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F1DD" w14:textId="060C5F30" w:rsidR="00BD1199" w:rsidRDefault="00BD1199" w:rsidP="00B36F0C">
      <w:pPr>
        <w:spacing w:after="0" w:line="259" w:lineRule="auto"/>
        <w:ind w:left="368" w:hanging="360"/>
      </w:pPr>
      <w:r w:rsidRPr="003B537F">
        <w:rPr>
          <w:b/>
          <w:sz w:val="32"/>
          <w:szCs w:val="32"/>
        </w:rPr>
        <w:fldChar w:fldCharType="begin"/>
      </w:r>
      <w:r w:rsidRPr="003B537F">
        <w:rPr>
          <w:b/>
          <w:sz w:val="32"/>
          <w:szCs w:val="32"/>
        </w:rPr>
        <w:instrText xml:space="preserve"> INCLUDEPICTURE "C:\\Users\\Daniel\\Desktop\\Logo.jpg" \* MERGEFORMATINET </w:instrText>
      </w:r>
      <w:r w:rsidRPr="003B537F">
        <w:rPr>
          <w:b/>
          <w:sz w:val="32"/>
          <w:szCs w:val="32"/>
        </w:rPr>
        <w:fldChar w:fldCharType="separate"/>
      </w:r>
      <w:r>
        <w:rPr>
          <w:b/>
          <w:sz w:val="32"/>
          <w:szCs w:val="32"/>
        </w:rPr>
        <w:fldChar w:fldCharType="begin"/>
      </w:r>
      <w:r>
        <w:rPr>
          <w:b/>
          <w:sz w:val="32"/>
          <w:szCs w:val="32"/>
        </w:rPr>
        <w:instrText xml:space="preserve"> INCLUDEPICTURE  "C:\\Users\\Daniel\\Desktop\\Logo.jpg" \* MERGEFORMATINET </w:instrText>
      </w:r>
      <w:r>
        <w:rPr>
          <w:b/>
          <w:sz w:val="32"/>
          <w:szCs w:val="32"/>
        </w:rPr>
        <w:fldChar w:fldCharType="separate"/>
      </w:r>
      <w:r>
        <w:rPr>
          <w:b/>
          <w:sz w:val="32"/>
          <w:szCs w:val="32"/>
        </w:rPr>
        <w:fldChar w:fldCharType="begin"/>
      </w:r>
      <w:r>
        <w:rPr>
          <w:b/>
          <w:sz w:val="32"/>
          <w:szCs w:val="32"/>
        </w:rPr>
        <w:instrText xml:space="preserve"> INCLUDEPICTURE  "C:\\Users\\Daniel\\Desktop\\Logo.jpg" \* MERGEFORMATINET </w:instrText>
      </w:r>
      <w:r>
        <w:rPr>
          <w:b/>
          <w:sz w:val="32"/>
          <w:szCs w:val="32"/>
        </w:rPr>
        <w:fldChar w:fldCharType="separate"/>
      </w:r>
      <w:r w:rsidR="00792AA4">
        <w:rPr>
          <w:b/>
          <w:sz w:val="32"/>
          <w:szCs w:val="32"/>
        </w:rPr>
        <w:fldChar w:fldCharType="begin"/>
      </w:r>
      <w:r w:rsidR="00792AA4">
        <w:rPr>
          <w:b/>
          <w:sz w:val="32"/>
          <w:szCs w:val="32"/>
        </w:rPr>
        <w:instrText xml:space="preserve"> INCLUDEPICTURE  "C:\\Users\\Daniel\\Desktop\\Logo.jpg" \* MERGEFORMATINET </w:instrText>
      </w:r>
      <w:r w:rsidR="00792AA4">
        <w:rPr>
          <w:b/>
          <w:sz w:val="32"/>
          <w:szCs w:val="32"/>
        </w:rPr>
        <w:fldChar w:fldCharType="separate"/>
      </w:r>
      <w:r w:rsidR="009A2F15">
        <w:rPr>
          <w:b/>
          <w:sz w:val="32"/>
          <w:szCs w:val="32"/>
        </w:rPr>
        <w:fldChar w:fldCharType="begin"/>
      </w:r>
      <w:r w:rsidR="009A2F15">
        <w:rPr>
          <w:b/>
          <w:sz w:val="32"/>
          <w:szCs w:val="32"/>
        </w:rPr>
        <w:instrText xml:space="preserve"> </w:instrText>
      </w:r>
      <w:r w:rsidR="009A2F15">
        <w:rPr>
          <w:b/>
          <w:sz w:val="32"/>
          <w:szCs w:val="32"/>
        </w:rPr>
        <w:instrText>INCLUDEPICTURE  "C:\\Users\\Daniel\\Desktop\\Logo.jpg" \* MERGEFORMATINET</w:instrText>
      </w:r>
      <w:r w:rsidR="009A2F15">
        <w:rPr>
          <w:b/>
          <w:sz w:val="32"/>
          <w:szCs w:val="32"/>
        </w:rPr>
        <w:instrText xml:space="preserve"> </w:instrText>
      </w:r>
      <w:r w:rsidR="009A2F15">
        <w:rPr>
          <w:b/>
          <w:sz w:val="32"/>
          <w:szCs w:val="32"/>
        </w:rPr>
        <w:fldChar w:fldCharType="separate"/>
      </w:r>
      <w:r w:rsidR="001316F1">
        <w:rPr>
          <w:b/>
          <w:sz w:val="32"/>
          <w:szCs w:val="32"/>
        </w:rPr>
        <w:pict w14:anchorId="4263B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52.75pt">
            <v:imagedata r:id="rId7" r:href="rId8"/>
          </v:shape>
        </w:pict>
      </w:r>
      <w:r w:rsidR="009A2F15">
        <w:rPr>
          <w:b/>
          <w:sz w:val="32"/>
          <w:szCs w:val="32"/>
        </w:rPr>
        <w:fldChar w:fldCharType="end"/>
      </w:r>
      <w:r w:rsidR="00792AA4">
        <w:rPr>
          <w:b/>
          <w:sz w:val="32"/>
          <w:szCs w:val="32"/>
        </w:rPr>
        <w:fldChar w:fldCharType="end"/>
      </w:r>
      <w:r>
        <w:rPr>
          <w:b/>
          <w:sz w:val="32"/>
          <w:szCs w:val="32"/>
        </w:rPr>
        <w:fldChar w:fldCharType="end"/>
      </w:r>
      <w:r>
        <w:rPr>
          <w:b/>
          <w:sz w:val="32"/>
          <w:szCs w:val="32"/>
        </w:rPr>
        <w:fldChar w:fldCharType="end"/>
      </w:r>
      <w:r w:rsidRPr="003B537F">
        <w:rPr>
          <w:b/>
          <w:sz w:val="32"/>
          <w:szCs w:val="32"/>
        </w:rPr>
        <w:fldChar w:fldCharType="end"/>
      </w:r>
    </w:p>
    <w:p w14:paraId="11D1D8AB" w14:textId="77777777" w:rsidR="00BD1199" w:rsidRDefault="00BD1199" w:rsidP="00BD1199">
      <w:pPr>
        <w:pStyle w:val="ListParagraph"/>
        <w:spacing w:after="0" w:line="259" w:lineRule="auto"/>
        <w:ind w:left="368" w:firstLine="0"/>
        <w:rPr>
          <w:rFonts w:ascii="Arial" w:hAnsi="Arial" w:cs="Arial"/>
          <w:b/>
          <w:bCs/>
          <w:szCs w:val="24"/>
        </w:rPr>
      </w:pPr>
    </w:p>
    <w:p w14:paraId="068C5CD2" w14:textId="77777777" w:rsidR="00BD1199" w:rsidRPr="001316F1" w:rsidRDefault="00BD1199" w:rsidP="001316F1">
      <w:pPr>
        <w:pStyle w:val="ListParagraph"/>
        <w:spacing w:after="0" w:line="259" w:lineRule="auto"/>
        <w:ind w:left="368" w:firstLine="0"/>
        <w:rPr>
          <w:rFonts w:ascii="Arial" w:hAnsi="Arial" w:cs="Arial"/>
          <w:b/>
          <w:bCs/>
          <w:szCs w:val="24"/>
        </w:rPr>
      </w:pPr>
    </w:p>
    <w:p w14:paraId="712DE692" w14:textId="77777777" w:rsidR="00BD1199" w:rsidRPr="001316F1" w:rsidRDefault="00BD1199" w:rsidP="001316F1">
      <w:pPr>
        <w:pStyle w:val="ListParagraph"/>
        <w:spacing w:after="0" w:line="259" w:lineRule="auto"/>
        <w:ind w:left="368" w:firstLine="0"/>
        <w:rPr>
          <w:rFonts w:ascii="Arial" w:hAnsi="Arial" w:cs="Arial"/>
          <w:b/>
          <w:bCs/>
          <w:szCs w:val="24"/>
        </w:rPr>
      </w:pPr>
    </w:p>
    <w:tbl>
      <w:tblPr>
        <w:tblW w:w="8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4751"/>
      </w:tblGrid>
      <w:tr w:rsidR="00D00537" w:rsidRPr="001316F1" w14:paraId="730EBED5" w14:textId="77777777" w:rsidTr="0088045D">
        <w:trPr>
          <w:trHeight w:val="1217"/>
        </w:trPr>
        <w:tc>
          <w:tcPr>
            <w:tcW w:w="3662" w:type="dxa"/>
          </w:tcPr>
          <w:p w14:paraId="454311B2" w14:textId="77777777" w:rsidR="00D00537" w:rsidRPr="001316F1" w:rsidRDefault="00D00537" w:rsidP="0088045D">
            <w:pPr>
              <w:ind w:hanging="567"/>
              <w:rPr>
                <w:rFonts w:ascii="Arial" w:hAnsi="Arial" w:cs="Arial"/>
                <w:b/>
                <w:sz w:val="32"/>
              </w:rPr>
            </w:pPr>
          </w:p>
          <w:p w14:paraId="390AC2DD" w14:textId="77777777" w:rsidR="00D00537" w:rsidRPr="001316F1" w:rsidRDefault="00D00537" w:rsidP="0088045D">
            <w:pPr>
              <w:ind w:hanging="567"/>
              <w:rPr>
                <w:rFonts w:ascii="Arial" w:hAnsi="Arial" w:cs="Arial"/>
                <w:b/>
                <w:sz w:val="32"/>
              </w:rPr>
            </w:pPr>
            <w:r w:rsidRPr="001316F1">
              <w:rPr>
                <w:rFonts w:ascii="Arial" w:hAnsi="Arial" w:cs="Arial"/>
                <w:b/>
                <w:sz w:val="32"/>
              </w:rPr>
              <w:t>Name of Policy</w:t>
            </w:r>
          </w:p>
        </w:tc>
        <w:tc>
          <w:tcPr>
            <w:tcW w:w="4751" w:type="dxa"/>
          </w:tcPr>
          <w:p w14:paraId="6CE27305" w14:textId="77777777" w:rsidR="00D00537" w:rsidRPr="001316F1" w:rsidRDefault="00D00537" w:rsidP="0088045D">
            <w:pPr>
              <w:rPr>
                <w:rFonts w:ascii="Arial" w:hAnsi="Arial" w:cs="Arial"/>
                <w:b/>
                <w:sz w:val="32"/>
              </w:rPr>
            </w:pPr>
          </w:p>
          <w:p w14:paraId="466385BF" w14:textId="77777777" w:rsidR="00D00537" w:rsidRPr="001316F1" w:rsidRDefault="00D00537" w:rsidP="0088045D">
            <w:pPr>
              <w:ind w:hanging="714"/>
              <w:rPr>
                <w:rFonts w:ascii="Arial" w:hAnsi="Arial" w:cs="Arial"/>
                <w:b/>
                <w:sz w:val="32"/>
              </w:rPr>
            </w:pPr>
            <w:r w:rsidRPr="001316F1">
              <w:rPr>
                <w:rFonts w:ascii="Arial" w:hAnsi="Arial" w:cs="Arial"/>
                <w:b/>
                <w:bCs/>
                <w:sz w:val="32"/>
              </w:rPr>
              <w:t>Relet Standards</w:t>
            </w:r>
          </w:p>
        </w:tc>
      </w:tr>
      <w:tr w:rsidR="00D00537" w:rsidRPr="001316F1" w14:paraId="75DCAB53" w14:textId="77777777" w:rsidTr="0088045D">
        <w:trPr>
          <w:trHeight w:val="1113"/>
        </w:trPr>
        <w:tc>
          <w:tcPr>
            <w:tcW w:w="3662" w:type="dxa"/>
          </w:tcPr>
          <w:p w14:paraId="17BBF867" w14:textId="77777777" w:rsidR="00D00537" w:rsidRPr="001316F1" w:rsidRDefault="00D00537" w:rsidP="0088045D">
            <w:pPr>
              <w:ind w:hanging="567"/>
              <w:rPr>
                <w:rFonts w:ascii="Arial" w:hAnsi="Arial" w:cs="Arial"/>
                <w:b/>
                <w:sz w:val="32"/>
              </w:rPr>
            </w:pPr>
          </w:p>
          <w:p w14:paraId="2135472F" w14:textId="77777777" w:rsidR="00D00537" w:rsidRPr="001316F1" w:rsidRDefault="00D00537" w:rsidP="0088045D">
            <w:pPr>
              <w:ind w:hanging="567"/>
              <w:rPr>
                <w:rFonts w:ascii="Arial" w:hAnsi="Arial" w:cs="Arial"/>
                <w:b/>
                <w:sz w:val="32"/>
              </w:rPr>
            </w:pPr>
            <w:r w:rsidRPr="001316F1">
              <w:rPr>
                <w:rFonts w:ascii="Arial" w:hAnsi="Arial" w:cs="Arial"/>
                <w:b/>
                <w:sz w:val="32"/>
              </w:rPr>
              <w:t>Responsible Officer</w:t>
            </w:r>
          </w:p>
        </w:tc>
        <w:tc>
          <w:tcPr>
            <w:tcW w:w="4751" w:type="dxa"/>
          </w:tcPr>
          <w:p w14:paraId="13F89FA8" w14:textId="77777777" w:rsidR="00D00537" w:rsidRPr="001316F1" w:rsidRDefault="00D00537" w:rsidP="0088045D">
            <w:pPr>
              <w:ind w:hanging="714"/>
              <w:rPr>
                <w:rFonts w:ascii="Arial" w:hAnsi="Arial" w:cs="Arial"/>
                <w:b/>
                <w:sz w:val="32"/>
              </w:rPr>
            </w:pPr>
          </w:p>
          <w:p w14:paraId="4411B1BE" w14:textId="77777777" w:rsidR="00D00537" w:rsidRPr="001316F1" w:rsidRDefault="00D00537" w:rsidP="0088045D">
            <w:pPr>
              <w:ind w:hanging="714"/>
              <w:rPr>
                <w:rFonts w:ascii="Arial" w:hAnsi="Arial" w:cs="Arial"/>
                <w:b/>
                <w:sz w:val="32"/>
              </w:rPr>
            </w:pPr>
            <w:r w:rsidRPr="001316F1">
              <w:rPr>
                <w:rFonts w:ascii="Arial" w:hAnsi="Arial" w:cs="Arial"/>
                <w:b/>
                <w:bCs/>
                <w:sz w:val="32"/>
              </w:rPr>
              <w:t>Asset Management Officer</w:t>
            </w:r>
          </w:p>
        </w:tc>
      </w:tr>
      <w:tr w:rsidR="00D00537" w:rsidRPr="001316F1" w14:paraId="0DA28D7E" w14:textId="77777777" w:rsidTr="0088045D">
        <w:trPr>
          <w:trHeight w:val="1464"/>
        </w:trPr>
        <w:tc>
          <w:tcPr>
            <w:tcW w:w="3662" w:type="dxa"/>
          </w:tcPr>
          <w:p w14:paraId="2DA57F2C" w14:textId="77777777" w:rsidR="00D00537" w:rsidRPr="001316F1" w:rsidRDefault="00D00537" w:rsidP="0088045D">
            <w:pPr>
              <w:ind w:hanging="567"/>
              <w:rPr>
                <w:rFonts w:ascii="Arial" w:hAnsi="Arial" w:cs="Arial"/>
                <w:b/>
                <w:sz w:val="32"/>
              </w:rPr>
            </w:pPr>
          </w:p>
          <w:p w14:paraId="410C83BD" w14:textId="77777777" w:rsidR="00D00537" w:rsidRPr="001316F1" w:rsidRDefault="00D00537" w:rsidP="0088045D">
            <w:pPr>
              <w:ind w:left="164" w:firstLine="0"/>
              <w:rPr>
                <w:rFonts w:ascii="Arial" w:hAnsi="Arial" w:cs="Arial"/>
                <w:b/>
                <w:sz w:val="32"/>
              </w:rPr>
            </w:pPr>
            <w:r w:rsidRPr="001316F1">
              <w:rPr>
                <w:rFonts w:ascii="Arial" w:hAnsi="Arial" w:cs="Arial"/>
                <w:b/>
                <w:sz w:val="32"/>
              </w:rPr>
              <w:t>Date approved by Board</w:t>
            </w:r>
          </w:p>
        </w:tc>
        <w:tc>
          <w:tcPr>
            <w:tcW w:w="4751" w:type="dxa"/>
          </w:tcPr>
          <w:p w14:paraId="1826D1D0" w14:textId="77777777" w:rsidR="00D00537" w:rsidRPr="001316F1" w:rsidRDefault="00D00537" w:rsidP="0088045D">
            <w:pPr>
              <w:ind w:hanging="714"/>
              <w:rPr>
                <w:rFonts w:ascii="Arial" w:hAnsi="Arial" w:cs="Arial"/>
                <w:b/>
                <w:sz w:val="32"/>
              </w:rPr>
            </w:pPr>
          </w:p>
          <w:p w14:paraId="244BDE79" w14:textId="77777777" w:rsidR="00D00537" w:rsidRPr="001316F1" w:rsidRDefault="00D00537" w:rsidP="0088045D">
            <w:pPr>
              <w:ind w:hanging="714"/>
              <w:rPr>
                <w:rFonts w:ascii="Arial" w:hAnsi="Arial" w:cs="Arial"/>
                <w:b/>
                <w:sz w:val="32"/>
              </w:rPr>
            </w:pPr>
            <w:r w:rsidRPr="001316F1">
              <w:rPr>
                <w:rFonts w:ascii="Arial" w:hAnsi="Arial" w:cs="Arial"/>
                <w:b/>
                <w:bCs/>
                <w:sz w:val="32"/>
              </w:rPr>
              <w:t>24 February 2023</w:t>
            </w:r>
          </w:p>
        </w:tc>
      </w:tr>
      <w:tr w:rsidR="00D00537" w:rsidRPr="001316F1" w14:paraId="0C24BB39" w14:textId="77777777" w:rsidTr="0088045D">
        <w:trPr>
          <w:trHeight w:val="1227"/>
        </w:trPr>
        <w:tc>
          <w:tcPr>
            <w:tcW w:w="3662" w:type="dxa"/>
          </w:tcPr>
          <w:p w14:paraId="301AE3D4" w14:textId="77777777" w:rsidR="00D00537" w:rsidRPr="001316F1" w:rsidRDefault="00D00537" w:rsidP="0088045D">
            <w:pPr>
              <w:ind w:hanging="567"/>
              <w:rPr>
                <w:rFonts w:ascii="Arial" w:hAnsi="Arial" w:cs="Arial"/>
                <w:b/>
                <w:sz w:val="32"/>
              </w:rPr>
            </w:pPr>
          </w:p>
          <w:p w14:paraId="12A319AE" w14:textId="77777777" w:rsidR="00D00537" w:rsidRPr="001316F1" w:rsidRDefault="00D00537" w:rsidP="0088045D">
            <w:pPr>
              <w:ind w:hanging="567"/>
              <w:rPr>
                <w:rFonts w:ascii="Arial" w:hAnsi="Arial" w:cs="Arial"/>
                <w:b/>
                <w:sz w:val="32"/>
              </w:rPr>
            </w:pPr>
            <w:r w:rsidRPr="001316F1">
              <w:rPr>
                <w:rFonts w:ascii="Arial" w:hAnsi="Arial" w:cs="Arial"/>
                <w:b/>
                <w:sz w:val="32"/>
              </w:rPr>
              <w:t>Date of next Review</w:t>
            </w:r>
          </w:p>
        </w:tc>
        <w:tc>
          <w:tcPr>
            <w:tcW w:w="4751" w:type="dxa"/>
          </w:tcPr>
          <w:p w14:paraId="161CDDA3" w14:textId="77777777" w:rsidR="00D00537" w:rsidRPr="001316F1" w:rsidRDefault="00D00537" w:rsidP="0088045D">
            <w:pPr>
              <w:ind w:hanging="714"/>
              <w:rPr>
                <w:rFonts w:ascii="Arial" w:hAnsi="Arial" w:cs="Arial"/>
                <w:b/>
                <w:sz w:val="32"/>
              </w:rPr>
            </w:pPr>
          </w:p>
          <w:p w14:paraId="6C6F7D3F" w14:textId="77777777" w:rsidR="00D00537" w:rsidRPr="001316F1" w:rsidRDefault="00D00537" w:rsidP="0088045D">
            <w:pPr>
              <w:ind w:hanging="714"/>
              <w:rPr>
                <w:rFonts w:ascii="Arial" w:hAnsi="Arial" w:cs="Arial"/>
                <w:b/>
                <w:sz w:val="32"/>
              </w:rPr>
            </w:pPr>
            <w:r w:rsidRPr="001316F1">
              <w:rPr>
                <w:rFonts w:ascii="Arial" w:hAnsi="Arial" w:cs="Arial"/>
                <w:b/>
                <w:sz w:val="32"/>
              </w:rPr>
              <w:t>February 2026</w:t>
            </w:r>
          </w:p>
        </w:tc>
      </w:tr>
      <w:tr w:rsidR="00D00537" w:rsidRPr="001316F1" w14:paraId="1CDEBDFF" w14:textId="77777777" w:rsidTr="0088045D">
        <w:trPr>
          <w:trHeight w:val="854"/>
        </w:trPr>
        <w:tc>
          <w:tcPr>
            <w:tcW w:w="3662" w:type="dxa"/>
          </w:tcPr>
          <w:p w14:paraId="782F2B62" w14:textId="77777777" w:rsidR="00D00537" w:rsidRPr="001316F1" w:rsidRDefault="00D00537" w:rsidP="0088045D">
            <w:pPr>
              <w:ind w:hanging="567"/>
              <w:rPr>
                <w:rFonts w:ascii="Arial" w:hAnsi="Arial" w:cs="Arial"/>
                <w:b/>
                <w:sz w:val="32"/>
              </w:rPr>
            </w:pPr>
          </w:p>
          <w:p w14:paraId="44A038DA" w14:textId="77777777" w:rsidR="00D00537" w:rsidRPr="001316F1" w:rsidRDefault="00D00537" w:rsidP="0088045D">
            <w:pPr>
              <w:ind w:hanging="567"/>
              <w:rPr>
                <w:rFonts w:ascii="Arial" w:hAnsi="Arial" w:cs="Arial"/>
                <w:b/>
                <w:sz w:val="32"/>
              </w:rPr>
            </w:pPr>
            <w:r w:rsidRPr="001316F1">
              <w:rPr>
                <w:rFonts w:ascii="Arial" w:hAnsi="Arial" w:cs="Arial"/>
                <w:b/>
                <w:sz w:val="32"/>
              </w:rPr>
              <w:t>Section</w:t>
            </w:r>
          </w:p>
        </w:tc>
        <w:tc>
          <w:tcPr>
            <w:tcW w:w="4751" w:type="dxa"/>
          </w:tcPr>
          <w:p w14:paraId="51B1CC8D" w14:textId="77777777" w:rsidR="00D00537" w:rsidRPr="001316F1" w:rsidRDefault="00D00537" w:rsidP="0088045D">
            <w:pPr>
              <w:ind w:hanging="714"/>
              <w:rPr>
                <w:rFonts w:ascii="Arial" w:hAnsi="Arial" w:cs="Arial"/>
                <w:b/>
                <w:sz w:val="32"/>
              </w:rPr>
            </w:pPr>
          </w:p>
          <w:p w14:paraId="2D011065" w14:textId="77777777" w:rsidR="00D00537" w:rsidRPr="001316F1" w:rsidRDefault="00D00537" w:rsidP="0088045D">
            <w:pPr>
              <w:ind w:hanging="714"/>
              <w:rPr>
                <w:rFonts w:ascii="Arial" w:hAnsi="Arial" w:cs="Arial"/>
                <w:b/>
                <w:sz w:val="32"/>
              </w:rPr>
            </w:pPr>
            <w:r w:rsidRPr="001316F1">
              <w:rPr>
                <w:rFonts w:ascii="Arial" w:hAnsi="Arial" w:cs="Arial"/>
                <w:b/>
                <w:bCs/>
                <w:sz w:val="32"/>
              </w:rPr>
              <w:t>Asset management</w:t>
            </w:r>
          </w:p>
        </w:tc>
      </w:tr>
    </w:tbl>
    <w:p w14:paraId="76286E12" w14:textId="77777777" w:rsidR="00BD1199" w:rsidRPr="001316F1" w:rsidRDefault="00BD1199" w:rsidP="001316F1">
      <w:pPr>
        <w:rPr>
          <w:rFonts w:ascii="Arial" w:hAnsi="Arial" w:cs="Arial"/>
          <w:b/>
          <w:sz w:val="32"/>
        </w:rPr>
      </w:pPr>
    </w:p>
    <w:p w14:paraId="4609AAD7" w14:textId="77777777" w:rsidR="00BD1199" w:rsidRDefault="00BD1199" w:rsidP="00BD1199">
      <w:pPr>
        <w:rPr>
          <w:rFonts w:ascii="Verdana" w:hAnsi="Verdana"/>
          <w:b/>
          <w:sz w:val="32"/>
        </w:rPr>
      </w:pPr>
    </w:p>
    <w:p w14:paraId="7BEBCB79" w14:textId="77777777" w:rsidR="00BD1199" w:rsidRDefault="00BD1199" w:rsidP="00BD1199">
      <w:pPr>
        <w:rPr>
          <w:rFonts w:ascii="Verdana" w:hAnsi="Verdana"/>
          <w:b/>
          <w:sz w:val="32"/>
        </w:rPr>
      </w:pPr>
    </w:p>
    <w:p w14:paraId="1FE9EB34" w14:textId="77777777" w:rsidR="00BD1199" w:rsidRDefault="00BD1199" w:rsidP="00BD1199">
      <w:pPr>
        <w:rPr>
          <w:rFonts w:ascii="Verdana" w:hAnsi="Verdana"/>
          <w:b/>
          <w:sz w:val="32"/>
        </w:rPr>
      </w:pPr>
    </w:p>
    <w:p w14:paraId="7B9B2AE3" w14:textId="77777777" w:rsidR="00BD1199" w:rsidRDefault="00BD1199" w:rsidP="00BD1199">
      <w:pPr>
        <w:pStyle w:val="ListParagraph"/>
        <w:spacing w:after="0" w:line="259" w:lineRule="auto"/>
        <w:ind w:left="368" w:firstLine="0"/>
        <w:rPr>
          <w:rFonts w:ascii="Arial" w:hAnsi="Arial" w:cs="Arial"/>
          <w:b/>
          <w:bCs/>
          <w:szCs w:val="24"/>
        </w:rPr>
      </w:pPr>
    </w:p>
    <w:p w14:paraId="13E8970A" w14:textId="77777777" w:rsidR="00BD1199" w:rsidRDefault="00BD1199" w:rsidP="00BD1199">
      <w:pPr>
        <w:rPr>
          <w:rFonts w:ascii="Verdana" w:hAnsi="Verdana"/>
          <w:b/>
          <w:sz w:val="32"/>
        </w:rPr>
      </w:pPr>
    </w:p>
    <w:p w14:paraId="5CF7288F" w14:textId="77777777" w:rsidR="00BD1199" w:rsidRDefault="00BD1199" w:rsidP="00BD1199">
      <w:pPr>
        <w:rPr>
          <w:rFonts w:ascii="Verdana" w:hAnsi="Verdana"/>
          <w:b/>
          <w:sz w:val="32"/>
        </w:rPr>
      </w:pPr>
    </w:p>
    <w:p w14:paraId="05F37B90" w14:textId="77777777" w:rsidR="00DC613E" w:rsidRDefault="00DC613E" w:rsidP="00BD1199">
      <w:pPr>
        <w:rPr>
          <w:rFonts w:ascii="Verdana" w:hAnsi="Verdana"/>
          <w:b/>
          <w:sz w:val="32"/>
        </w:rPr>
      </w:pPr>
    </w:p>
    <w:p w14:paraId="3D5A9521" w14:textId="77777777" w:rsidR="00DC613E" w:rsidRDefault="00DC613E" w:rsidP="00BD1199">
      <w:pPr>
        <w:rPr>
          <w:rFonts w:ascii="Verdana" w:hAnsi="Verdana"/>
          <w:b/>
          <w:sz w:val="32"/>
        </w:rPr>
      </w:pPr>
    </w:p>
    <w:p w14:paraId="10DBCC32" w14:textId="77777777" w:rsidR="00BD1199" w:rsidRPr="00BD1199" w:rsidRDefault="00BD1199" w:rsidP="00BD1199">
      <w:pPr>
        <w:widowControl w:val="0"/>
        <w:spacing w:line="259" w:lineRule="auto"/>
        <w:rPr>
          <w:rFonts w:ascii="Arial" w:eastAsia="Calibri" w:hAnsi="Arial" w:cs="Arial"/>
          <w:b/>
        </w:rPr>
      </w:pPr>
      <w:r w:rsidRPr="00BD1199">
        <w:rPr>
          <w:rFonts w:ascii="Arial" w:eastAsia="Calibri" w:hAnsi="Arial" w:cs="Arial"/>
          <w:b/>
        </w:rPr>
        <w:t>Contents.</w:t>
      </w:r>
    </w:p>
    <w:p w14:paraId="3A5D5444" w14:textId="77777777" w:rsidR="00BD1199" w:rsidRDefault="00BD1199" w:rsidP="00BD1199">
      <w:pPr>
        <w:pStyle w:val="ListParagraph"/>
        <w:spacing w:after="0" w:line="259" w:lineRule="auto"/>
        <w:ind w:left="368" w:firstLine="0"/>
        <w:rPr>
          <w:rFonts w:ascii="Arial" w:hAnsi="Arial" w:cs="Arial"/>
          <w:b/>
          <w:bCs/>
          <w:szCs w:val="24"/>
        </w:rPr>
      </w:pPr>
    </w:p>
    <w:p w14:paraId="2AC981A3" w14:textId="77777777" w:rsidR="00DC613E" w:rsidRPr="00BD1199" w:rsidRDefault="00DC613E" w:rsidP="00DC613E">
      <w:pPr>
        <w:widowControl w:val="0"/>
        <w:spacing w:line="259" w:lineRule="auto"/>
        <w:rPr>
          <w:rFonts w:ascii="Arial" w:eastAsia="Calibri"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5780"/>
        <w:gridCol w:w="1498"/>
      </w:tblGrid>
      <w:tr w:rsidR="00DC613E" w:rsidRPr="00BD1199" w14:paraId="57B45133" w14:textId="77777777" w:rsidTr="001A2652">
        <w:tc>
          <w:tcPr>
            <w:tcW w:w="1738" w:type="dxa"/>
          </w:tcPr>
          <w:p w14:paraId="0F7F06FC" w14:textId="77777777" w:rsidR="00DC613E" w:rsidRPr="00A8151A" w:rsidRDefault="00DC613E" w:rsidP="001A2652">
            <w:pPr>
              <w:widowControl w:val="0"/>
              <w:spacing w:line="259" w:lineRule="auto"/>
              <w:rPr>
                <w:rFonts w:ascii="Arial" w:eastAsia="Calibri" w:hAnsi="Arial" w:cs="Arial"/>
              </w:rPr>
            </w:pPr>
            <w:r w:rsidRPr="00A8151A">
              <w:rPr>
                <w:rFonts w:ascii="Arial" w:eastAsia="Calibri" w:hAnsi="Arial" w:cs="Arial"/>
              </w:rPr>
              <w:t xml:space="preserve">Section </w:t>
            </w:r>
          </w:p>
        </w:tc>
        <w:tc>
          <w:tcPr>
            <w:tcW w:w="5780" w:type="dxa"/>
          </w:tcPr>
          <w:p w14:paraId="173BB0F0" w14:textId="77777777" w:rsidR="00DC613E" w:rsidRPr="00A8151A" w:rsidRDefault="00DC613E" w:rsidP="001A2652">
            <w:pPr>
              <w:widowControl w:val="0"/>
              <w:spacing w:line="259" w:lineRule="auto"/>
              <w:rPr>
                <w:rFonts w:ascii="Arial" w:eastAsia="Calibri" w:hAnsi="Arial" w:cs="Arial"/>
              </w:rPr>
            </w:pPr>
          </w:p>
        </w:tc>
        <w:tc>
          <w:tcPr>
            <w:tcW w:w="1498" w:type="dxa"/>
          </w:tcPr>
          <w:p w14:paraId="67FFB449" w14:textId="77777777" w:rsidR="00DC613E" w:rsidRPr="00A8151A" w:rsidRDefault="00DC613E" w:rsidP="001A2652">
            <w:pPr>
              <w:widowControl w:val="0"/>
              <w:spacing w:line="259" w:lineRule="auto"/>
              <w:rPr>
                <w:rFonts w:ascii="Arial" w:eastAsia="Calibri" w:hAnsi="Arial" w:cs="Arial"/>
              </w:rPr>
            </w:pPr>
            <w:r w:rsidRPr="00A8151A">
              <w:rPr>
                <w:rFonts w:ascii="Arial" w:eastAsia="Calibri" w:hAnsi="Arial" w:cs="Arial"/>
              </w:rPr>
              <w:t xml:space="preserve">Page </w:t>
            </w:r>
          </w:p>
        </w:tc>
      </w:tr>
      <w:tr w:rsidR="00DC613E" w:rsidRPr="00BD1199" w14:paraId="5CBC5E64" w14:textId="77777777" w:rsidTr="001A2652">
        <w:tc>
          <w:tcPr>
            <w:tcW w:w="1738" w:type="dxa"/>
          </w:tcPr>
          <w:p w14:paraId="3B9BF4F5"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1.</w:t>
            </w:r>
          </w:p>
        </w:tc>
        <w:tc>
          <w:tcPr>
            <w:tcW w:w="5780" w:type="dxa"/>
          </w:tcPr>
          <w:p w14:paraId="69113644"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Introduction</w:t>
            </w:r>
          </w:p>
        </w:tc>
        <w:tc>
          <w:tcPr>
            <w:tcW w:w="1498" w:type="dxa"/>
          </w:tcPr>
          <w:p w14:paraId="545BB1AF"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3</w:t>
            </w:r>
          </w:p>
        </w:tc>
      </w:tr>
      <w:tr w:rsidR="00DC613E" w:rsidRPr="00BD1199" w14:paraId="2032F447" w14:textId="77777777" w:rsidTr="001A2652">
        <w:tc>
          <w:tcPr>
            <w:tcW w:w="1738" w:type="dxa"/>
          </w:tcPr>
          <w:p w14:paraId="417DF7AC"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2.</w:t>
            </w:r>
          </w:p>
        </w:tc>
        <w:tc>
          <w:tcPr>
            <w:tcW w:w="5780" w:type="dxa"/>
          </w:tcPr>
          <w:p w14:paraId="1893570E" w14:textId="77777777" w:rsidR="00DC613E" w:rsidRPr="00DC613E" w:rsidRDefault="00DC613E" w:rsidP="001A2652">
            <w:pPr>
              <w:widowControl w:val="0"/>
              <w:tabs>
                <w:tab w:val="left" w:pos="851"/>
              </w:tabs>
              <w:kinsoku w:val="0"/>
              <w:overflowPunct w:val="0"/>
              <w:autoSpaceDE w:val="0"/>
              <w:autoSpaceDN w:val="0"/>
              <w:adjustRightInd w:val="0"/>
              <w:jc w:val="both"/>
              <w:outlineLvl w:val="0"/>
              <w:rPr>
                <w:rFonts w:ascii="Arial" w:hAnsi="Arial" w:cs="Arial"/>
                <w:bCs/>
                <w:spacing w:val="1"/>
              </w:rPr>
            </w:pPr>
            <w:r w:rsidRPr="00DC613E">
              <w:rPr>
                <w:rFonts w:ascii="Arial" w:hAnsi="Arial" w:cs="Arial"/>
                <w:bCs/>
                <w:spacing w:val="1"/>
              </w:rPr>
              <w:t>Standard</w:t>
            </w:r>
          </w:p>
        </w:tc>
        <w:tc>
          <w:tcPr>
            <w:tcW w:w="1498" w:type="dxa"/>
          </w:tcPr>
          <w:p w14:paraId="677F7832"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3</w:t>
            </w:r>
          </w:p>
        </w:tc>
      </w:tr>
      <w:tr w:rsidR="00DC613E" w:rsidRPr="00BD1199" w14:paraId="7AEA9A8B" w14:textId="77777777" w:rsidTr="001A2652">
        <w:tc>
          <w:tcPr>
            <w:tcW w:w="1738" w:type="dxa"/>
          </w:tcPr>
          <w:p w14:paraId="5DD200A9"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3.</w:t>
            </w:r>
          </w:p>
        </w:tc>
        <w:tc>
          <w:tcPr>
            <w:tcW w:w="5780" w:type="dxa"/>
          </w:tcPr>
          <w:p w14:paraId="5C704E6D"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Fixtures and Fittings</w:t>
            </w:r>
          </w:p>
        </w:tc>
        <w:tc>
          <w:tcPr>
            <w:tcW w:w="1498" w:type="dxa"/>
          </w:tcPr>
          <w:p w14:paraId="5B7D8F2D"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3</w:t>
            </w:r>
          </w:p>
        </w:tc>
      </w:tr>
      <w:tr w:rsidR="00DC613E" w:rsidRPr="00BD1199" w14:paraId="12E3216C" w14:textId="77777777" w:rsidTr="001A2652">
        <w:tc>
          <w:tcPr>
            <w:tcW w:w="1738" w:type="dxa"/>
          </w:tcPr>
          <w:p w14:paraId="1537C79A"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4.</w:t>
            </w:r>
          </w:p>
        </w:tc>
        <w:tc>
          <w:tcPr>
            <w:tcW w:w="5780" w:type="dxa"/>
          </w:tcPr>
          <w:p w14:paraId="17F1113A"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Electrical</w:t>
            </w:r>
          </w:p>
        </w:tc>
        <w:tc>
          <w:tcPr>
            <w:tcW w:w="1498" w:type="dxa"/>
          </w:tcPr>
          <w:p w14:paraId="162E8CFA"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3</w:t>
            </w:r>
          </w:p>
        </w:tc>
      </w:tr>
      <w:tr w:rsidR="00DC613E" w:rsidRPr="00BD1199" w14:paraId="52259252" w14:textId="77777777" w:rsidTr="001A2652">
        <w:tc>
          <w:tcPr>
            <w:tcW w:w="1738" w:type="dxa"/>
          </w:tcPr>
          <w:p w14:paraId="2E85F477"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5.</w:t>
            </w:r>
          </w:p>
        </w:tc>
        <w:tc>
          <w:tcPr>
            <w:tcW w:w="5780" w:type="dxa"/>
          </w:tcPr>
          <w:p w14:paraId="640056F7"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Central heating</w:t>
            </w:r>
          </w:p>
        </w:tc>
        <w:tc>
          <w:tcPr>
            <w:tcW w:w="1498" w:type="dxa"/>
          </w:tcPr>
          <w:p w14:paraId="7C15247C"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4</w:t>
            </w:r>
          </w:p>
        </w:tc>
      </w:tr>
      <w:tr w:rsidR="00DC613E" w:rsidRPr="00BD1199" w14:paraId="37371D3D" w14:textId="77777777" w:rsidTr="001A2652">
        <w:tc>
          <w:tcPr>
            <w:tcW w:w="1738" w:type="dxa"/>
          </w:tcPr>
          <w:p w14:paraId="066B3593"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6.</w:t>
            </w:r>
          </w:p>
        </w:tc>
        <w:tc>
          <w:tcPr>
            <w:tcW w:w="5780" w:type="dxa"/>
          </w:tcPr>
          <w:p w14:paraId="59F2FD73" w14:textId="77777777" w:rsidR="00DC613E" w:rsidRPr="00DC613E" w:rsidRDefault="00DC613E" w:rsidP="001A2652">
            <w:pPr>
              <w:widowControl w:val="0"/>
              <w:tabs>
                <w:tab w:val="left" w:pos="1134"/>
              </w:tabs>
              <w:kinsoku w:val="0"/>
              <w:overflowPunct w:val="0"/>
              <w:autoSpaceDE w:val="0"/>
              <w:autoSpaceDN w:val="0"/>
              <w:adjustRightInd w:val="0"/>
              <w:spacing w:line="275" w:lineRule="exact"/>
              <w:jc w:val="both"/>
              <w:outlineLvl w:val="0"/>
              <w:rPr>
                <w:rFonts w:ascii="Arial" w:hAnsi="Arial" w:cs="Arial"/>
                <w:bCs/>
                <w:spacing w:val="1"/>
              </w:rPr>
            </w:pPr>
            <w:r w:rsidRPr="00DC613E">
              <w:rPr>
                <w:rFonts w:ascii="Arial" w:hAnsi="Arial" w:cs="Arial"/>
                <w:bCs/>
                <w:spacing w:val="1"/>
              </w:rPr>
              <w:t>Sanitary Ware and Plumbing</w:t>
            </w:r>
          </w:p>
        </w:tc>
        <w:tc>
          <w:tcPr>
            <w:tcW w:w="1498" w:type="dxa"/>
          </w:tcPr>
          <w:p w14:paraId="59F215B1"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4</w:t>
            </w:r>
          </w:p>
        </w:tc>
      </w:tr>
      <w:tr w:rsidR="00DC613E" w:rsidRPr="00BD1199" w14:paraId="21CD3477" w14:textId="77777777" w:rsidTr="00D00537">
        <w:trPr>
          <w:trHeight w:val="281"/>
        </w:trPr>
        <w:tc>
          <w:tcPr>
            <w:tcW w:w="1738" w:type="dxa"/>
          </w:tcPr>
          <w:p w14:paraId="58698340"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7.</w:t>
            </w:r>
          </w:p>
        </w:tc>
        <w:tc>
          <w:tcPr>
            <w:tcW w:w="5780" w:type="dxa"/>
          </w:tcPr>
          <w:p w14:paraId="62DD2323" w14:textId="77777777" w:rsidR="00DC613E" w:rsidRPr="00DC613E" w:rsidRDefault="00DC613E" w:rsidP="00D00537">
            <w:pPr>
              <w:widowControl w:val="0"/>
              <w:tabs>
                <w:tab w:val="left" w:pos="1134"/>
              </w:tabs>
              <w:kinsoku w:val="0"/>
              <w:overflowPunct w:val="0"/>
              <w:autoSpaceDE w:val="0"/>
              <w:autoSpaceDN w:val="0"/>
              <w:adjustRightInd w:val="0"/>
              <w:spacing w:before="77"/>
              <w:outlineLvl w:val="0"/>
              <w:rPr>
                <w:rFonts w:ascii="Arial" w:hAnsi="Arial" w:cs="Arial"/>
                <w:bCs/>
                <w:spacing w:val="1"/>
              </w:rPr>
            </w:pPr>
            <w:r w:rsidRPr="00DC613E">
              <w:rPr>
                <w:rFonts w:ascii="Arial" w:hAnsi="Arial" w:cs="Arial"/>
                <w:bCs/>
                <w:spacing w:val="1"/>
              </w:rPr>
              <w:t>Windows</w:t>
            </w:r>
          </w:p>
        </w:tc>
        <w:tc>
          <w:tcPr>
            <w:tcW w:w="1498" w:type="dxa"/>
          </w:tcPr>
          <w:p w14:paraId="5899DD57"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4</w:t>
            </w:r>
          </w:p>
        </w:tc>
      </w:tr>
      <w:tr w:rsidR="00DC613E" w:rsidRPr="00BD1199" w14:paraId="02317A41" w14:textId="77777777" w:rsidTr="001A2652">
        <w:tc>
          <w:tcPr>
            <w:tcW w:w="1738" w:type="dxa"/>
          </w:tcPr>
          <w:p w14:paraId="5862753F"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 xml:space="preserve">8. </w:t>
            </w:r>
          </w:p>
        </w:tc>
        <w:tc>
          <w:tcPr>
            <w:tcW w:w="5780" w:type="dxa"/>
          </w:tcPr>
          <w:p w14:paraId="5438DEAF"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 xml:space="preserve">Cleanliness and Decoration </w:t>
            </w:r>
          </w:p>
        </w:tc>
        <w:tc>
          <w:tcPr>
            <w:tcW w:w="1498" w:type="dxa"/>
          </w:tcPr>
          <w:p w14:paraId="24C3AF86"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4</w:t>
            </w:r>
          </w:p>
        </w:tc>
      </w:tr>
      <w:tr w:rsidR="00DC613E" w:rsidRPr="00BD1199" w14:paraId="417C6CC9" w14:textId="77777777" w:rsidTr="001A2652">
        <w:tc>
          <w:tcPr>
            <w:tcW w:w="1738" w:type="dxa"/>
          </w:tcPr>
          <w:p w14:paraId="3F2BC989"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 xml:space="preserve">9. </w:t>
            </w:r>
          </w:p>
        </w:tc>
        <w:tc>
          <w:tcPr>
            <w:tcW w:w="5780" w:type="dxa"/>
          </w:tcPr>
          <w:p w14:paraId="0DDF4FE9"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Gardens</w:t>
            </w:r>
          </w:p>
        </w:tc>
        <w:tc>
          <w:tcPr>
            <w:tcW w:w="1498" w:type="dxa"/>
          </w:tcPr>
          <w:p w14:paraId="4B095E88"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4</w:t>
            </w:r>
          </w:p>
        </w:tc>
      </w:tr>
      <w:tr w:rsidR="00DC613E" w:rsidRPr="00BD1199" w14:paraId="4E219AF5" w14:textId="77777777" w:rsidTr="001A2652">
        <w:tc>
          <w:tcPr>
            <w:tcW w:w="1738" w:type="dxa"/>
          </w:tcPr>
          <w:p w14:paraId="5D662BA4"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10.</w:t>
            </w:r>
          </w:p>
        </w:tc>
        <w:tc>
          <w:tcPr>
            <w:tcW w:w="5780" w:type="dxa"/>
          </w:tcPr>
          <w:p w14:paraId="33A51D80"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Asbestos</w:t>
            </w:r>
          </w:p>
        </w:tc>
        <w:tc>
          <w:tcPr>
            <w:tcW w:w="1498" w:type="dxa"/>
          </w:tcPr>
          <w:p w14:paraId="6069990E"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4</w:t>
            </w:r>
          </w:p>
        </w:tc>
      </w:tr>
      <w:tr w:rsidR="00DC613E" w:rsidRPr="00BD1199" w14:paraId="271D31C9" w14:textId="77777777" w:rsidTr="001A2652">
        <w:tc>
          <w:tcPr>
            <w:tcW w:w="1738" w:type="dxa"/>
          </w:tcPr>
          <w:p w14:paraId="7A427FEB"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11.</w:t>
            </w:r>
          </w:p>
        </w:tc>
        <w:tc>
          <w:tcPr>
            <w:tcW w:w="5780" w:type="dxa"/>
          </w:tcPr>
          <w:p w14:paraId="64324F2F" w14:textId="2DDF4CDE"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 xml:space="preserve">Damp and </w:t>
            </w:r>
            <w:r w:rsidR="00D00537" w:rsidRPr="00DC613E">
              <w:rPr>
                <w:rFonts w:ascii="Arial" w:eastAsia="Calibri" w:hAnsi="Arial" w:cs="Arial"/>
              </w:rPr>
              <w:t>mould</w:t>
            </w:r>
          </w:p>
        </w:tc>
        <w:tc>
          <w:tcPr>
            <w:tcW w:w="1498" w:type="dxa"/>
          </w:tcPr>
          <w:p w14:paraId="79149ECE"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5</w:t>
            </w:r>
          </w:p>
        </w:tc>
      </w:tr>
      <w:tr w:rsidR="00DC613E" w:rsidRPr="00BD1199" w14:paraId="4B611C6F" w14:textId="77777777" w:rsidTr="001A2652">
        <w:tc>
          <w:tcPr>
            <w:tcW w:w="1738" w:type="dxa"/>
          </w:tcPr>
          <w:p w14:paraId="260BA3B1"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12.</w:t>
            </w:r>
          </w:p>
        </w:tc>
        <w:tc>
          <w:tcPr>
            <w:tcW w:w="5780" w:type="dxa"/>
          </w:tcPr>
          <w:p w14:paraId="27939591"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Policy Review</w:t>
            </w:r>
          </w:p>
        </w:tc>
        <w:tc>
          <w:tcPr>
            <w:tcW w:w="1498" w:type="dxa"/>
          </w:tcPr>
          <w:p w14:paraId="63DDB477"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5</w:t>
            </w:r>
          </w:p>
        </w:tc>
      </w:tr>
      <w:tr w:rsidR="00DC613E" w:rsidRPr="00BD1199" w14:paraId="110A4785" w14:textId="77777777" w:rsidTr="001A2652">
        <w:tc>
          <w:tcPr>
            <w:tcW w:w="1738" w:type="dxa"/>
          </w:tcPr>
          <w:p w14:paraId="678CBB0B"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13.</w:t>
            </w:r>
          </w:p>
        </w:tc>
        <w:tc>
          <w:tcPr>
            <w:tcW w:w="5780" w:type="dxa"/>
          </w:tcPr>
          <w:p w14:paraId="1CF08458"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Equality and Diversity</w:t>
            </w:r>
          </w:p>
        </w:tc>
        <w:tc>
          <w:tcPr>
            <w:tcW w:w="1498" w:type="dxa"/>
          </w:tcPr>
          <w:p w14:paraId="5211D44C" w14:textId="77777777" w:rsidR="00DC613E" w:rsidRPr="00DC613E" w:rsidRDefault="00DC613E" w:rsidP="001A2652">
            <w:pPr>
              <w:widowControl w:val="0"/>
              <w:spacing w:line="259" w:lineRule="auto"/>
              <w:rPr>
                <w:rFonts w:ascii="Arial" w:eastAsia="Calibri" w:hAnsi="Arial" w:cs="Arial"/>
              </w:rPr>
            </w:pPr>
            <w:r w:rsidRPr="00DC613E">
              <w:rPr>
                <w:rFonts w:ascii="Arial" w:eastAsia="Calibri" w:hAnsi="Arial" w:cs="Arial"/>
              </w:rPr>
              <w:t>5</w:t>
            </w:r>
          </w:p>
        </w:tc>
      </w:tr>
    </w:tbl>
    <w:p w14:paraId="52667FF9" w14:textId="77777777" w:rsidR="00DC613E" w:rsidRDefault="00DC613E" w:rsidP="00DC613E"/>
    <w:p w14:paraId="71AA3BEA" w14:textId="77777777" w:rsidR="00DC613E" w:rsidRDefault="00DC613E" w:rsidP="00BD1199">
      <w:pPr>
        <w:pStyle w:val="ListParagraph"/>
        <w:spacing w:after="0" w:line="259" w:lineRule="auto"/>
        <w:ind w:left="368" w:firstLine="0"/>
        <w:rPr>
          <w:rFonts w:ascii="Arial" w:hAnsi="Arial" w:cs="Arial"/>
          <w:b/>
          <w:bCs/>
          <w:szCs w:val="24"/>
        </w:rPr>
      </w:pPr>
    </w:p>
    <w:p w14:paraId="52755097" w14:textId="77777777" w:rsidR="00DC613E" w:rsidRDefault="00DC613E" w:rsidP="00BD1199">
      <w:pPr>
        <w:pStyle w:val="ListParagraph"/>
        <w:spacing w:after="0" w:line="259" w:lineRule="auto"/>
        <w:ind w:left="368" w:firstLine="0"/>
        <w:rPr>
          <w:rFonts w:ascii="Arial" w:hAnsi="Arial" w:cs="Arial"/>
          <w:b/>
          <w:bCs/>
          <w:szCs w:val="24"/>
        </w:rPr>
      </w:pPr>
    </w:p>
    <w:p w14:paraId="47B1250C" w14:textId="77777777" w:rsidR="00DC613E" w:rsidRDefault="00DC613E" w:rsidP="00BD1199">
      <w:pPr>
        <w:pStyle w:val="ListParagraph"/>
        <w:spacing w:after="0" w:line="259" w:lineRule="auto"/>
        <w:ind w:left="368" w:firstLine="0"/>
        <w:rPr>
          <w:rFonts w:ascii="Arial" w:hAnsi="Arial" w:cs="Arial"/>
          <w:b/>
          <w:bCs/>
          <w:szCs w:val="24"/>
        </w:rPr>
      </w:pPr>
    </w:p>
    <w:p w14:paraId="4B4EFBBB" w14:textId="77777777" w:rsidR="00DC613E" w:rsidRDefault="00DC613E" w:rsidP="00BD1199">
      <w:pPr>
        <w:pStyle w:val="ListParagraph"/>
        <w:spacing w:after="0" w:line="259" w:lineRule="auto"/>
        <w:ind w:left="368" w:firstLine="0"/>
        <w:rPr>
          <w:rFonts w:ascii="Arial" w:hAnsi="Arial" w:cs="Arial"/>
          <w:b/>
          <w:bCs/>
          <w:szCs w:val="24"/>
        </w:rPr>
      </w:pPr>
    </w:p>
    <w:p w14:paraId="40558941" w14:textId="77777777" w:rsidR="00DC613E" w:rsidRDefault="00DC613E" w:rsidP="00BD1199">
      <w:pPr>
        <w:pStyle w:val="ListParagraph"/>
        <w:spacing w:after="0" w:line="259" w:lineRule="auto"/>
        <w:ind w:left="368" w:firstLine="0"/>
        <w:rPr>
          <w:rFonts w:ascii="Arial" w:hAnsi="Arial" w:cs="Arial"/>
          <w:b/>
          <w:bCs/>
          <w:szCs w:val="24"/>
        </w:rPr>
      </w:pPr>
    </w:p>
    <w:p w14:paraId="2F4F45B1" w14:textId="77777777" w:rsidR="00DC613E" w:rsidRDefault="00DC613E" w:rsidP="00BD1199">
      <w:pPr>
        <w:pStyle w:val="ListParagraph"/>
        <w:spacing w:after="0" w:line="259" w:lineRule="auto"/>
        <w:ind w:left="368" w:firstLine="0"/>
        <w:rPr>
          <w:rFonts w:ascii="Arial" w:hAnsi="Arial" w:cs="Arial"/>
          <w:b/>
          <w:bCs/>
          <w:szCs w:val="24"/>
        </w:rPr>
      </w:pPr>
    </w:p>
    <w:p w14:paraId="72B7F2D2" w14:textId="77777777" w:rsidR="00DC613E" w:rsidRDefault="00DC613E" w:rsidP="00BD1199">
      <w:pPr>
        <w:pStyle w:val="ListParagraph"/>
        <w:spacing w:after="0" w:line="259" w:lineRule="auto"/>
        <w:ind w:left="368" w:firstLine="0"/>
        <w:rPr>
          <w:rFonts w:ascii="Arial" w:hAnsi="Arial" w:cs="Arial"/>
          <w:b/>
          <w:bCs/>
          <w:szCs w:val="24"/>
        </w:rPr>
      </w:pPr>
    </w:p>
    <w:p w14:paraId="02B28793" w14:textId="77777777" w:rsidR="00DC613E" w:rsidRDefault="00DC613E" w:rsidP="00BD1199">
      <w:pPr>
        <w:pStyle w:val="ListParagraph"/>
        <w:spacing w:after="0" w:line="259" w:lineRule="auto"/>
        <w:ind w:left="368" w:firstLine="0"/>
        <w:rPr>
          <w:rFonts w:ascii="Arial" w:hAnsi="Arial" w:cs="Arial"/>
          <w:b/>
          <w:bCs/>
          <w:szCs w:val="24"/>
        </w:rPr>
      </w:pPr>
    </w:p>
    <w:p w14:paraId="448F6B48" w14:textId="77777777" w:rsidR="00DC613E" w:rsidRDefault="00DC613E" w:rsidP="00BD1199">
      <w:pPr>
        <w:pStyle w:val="ListParagraph"/>
        <w:spacing w:after="0" w:line="259" w:lineRule="auto"/>
        <w:ind w:left="368" w:firstLine="0"/>
        <w:rPr>
          <w:rFonts w:ascii="Arial" w:hAnsi="Arial" w:cs="Arial"/>
          <w:b/>
          <w:bCs/>
          <w:szCs w:val="24"/>
        </w:rPr>
      </w:pPr>
    </w:p>
    <w:p w14:paraId="00B20105" w14:textId="77777777" w:rsidR="00DC613E" w:rsidRDefault="00DC613E" w:rsidP="00BD1199">
      <w:pPr>
        <w:pStyle w:val="ListParagraph"/>
        <w:spacing w:after="0" w:line="259" w:lineRule="auto"/>
        <w:ind w:left="368" w:firstLine="0"/>
        <w:rPr>
          <w:rFonts w:ascii="Arial" w:hAnsi="Arial" w:cs="Arial"/>
          <w:b/>
          <w:bCs/>
          <w:szCs w:val="24"/>
        </w:rPr>
      </w:pPr>
    </w:p>
    <w:p w14:paraId="230E249D" w14:textId="77777777" w:rsidR="00DC613E" w:rsidRDefault="00DC613E" w:rsidP="00BD1199">
      <w:pPr>
        <w:pStyle w:val="ListParagraph"/>
        <w:spacing w:after="0" w:line="259" w:lineRule="auto"/>
        <w:ind w:left="368" w:firstLine="0"/>
        <w:rPr>
          <w:rFonts w:ascii="Arial" w:hAnsi="Arial" w:cs="Arial"/>
          <w:b/>
          <w:bCs/>
          <w:szCs w:val="24"/>
        </w:rPr>
      </w:pPr>
    </w:p>
    <w:p w14:paraId="2AA7E85C" w14:textId="77777777" w:rsidR="00DC613E" w:rsidRDefault="00DC613E" w:rsidP="00BD1199">
      <w:pPr>
        <w:pStyle w:val="ListParagraph"/>
        <w:spacing w:after="0" w:line="259" w:lineRule="auto"/>
        <w:ind w:left="368" w:firstLine="0"/>
        <w:rPr>
          <w:rFonts w:ascii="Arial" w:hAnsi="Arial" w:cs="Arial"/>
          <w:b/>
          <w:bCs/>
          <w:szCs w:val="24"/>
        </w:rPr>
      </w:pPr>
    </w:p>
    <w:p w14:paraId="6FB22D72" w14:textId="77777777" w:rsidR="00DC613E" w:rsidRDefault="00DC613E" w:rsidP="00BD1199">
      <w:pPr>
        <w:pStyle w:val="ListParagraph"/>
        <w:spacing w:after="0" w:line="259" w:lineRule="auto"/>
        <w:ind w:left="368" w:firstLine="0"/>
        <w:rPr>
          <w:rFonts w:ascii="Arial" w:hAnsi="Arial" w:cs="Arial"/>
          <w:b/>
          <w:bCs/>
          <w:szCs w:val="24"/>
        </w:rPr>
      </w:pPr>
    </w:p>
    <w:p w14:paraId="3CA1FCE8" w14:textId="77777777" w:rsidR="00DC613E" w:rsidRDefault="00DC613E" w:rsidP="00BD1199">
      <w:pPr>
        <w:pStyle w:val="ListParagraph"/>
        <w:spacing w:after="0" w:line="259" w:lineRule="auto"/>
        <w:ind w:left="368" w:firstLine="0"/>
        <w:rPr>
          <w:rFonts w:ascii="Arial" w:hAnsi="Arial" w:cs="Arial"/>
          <w:b/>
          <w:bCs/>
          <w:szCs w:val="24"/>
        </w:rPr>
      </w:pPr>
    </w:p>
    <w:p w14:paraId="40D67269" w14:textId="77777777" w:rsidR="00DC613E" w:rsidRDefault="00DC613E" w:rsidP="00BD1199">
      <w:pPr>
        <w:pStyle w:val="ListParagraph"/>
        <w:spacing w:after="0" w:line="259" w:lineRule="auto"/>
        <w:ind w:left="368" w:firstLine="0"/>
        <w:rPr>
          <w:rFonts w:ascii="Arial" w:hAnsi="Arial" w:cs="Arial"/>
          <w:b/>
          <w:bCs/>
          <w:szCs w:val="24"/>
        </w:rPr>
      </w:pPr>
    </w:p>
    <w:p w14:paraId="7C198E42" w14:textId="77777777" w:rsidR="00DC613E" w:rsidRDefault="00DC613E" w:rsidP="00BD1199">
      <w:pPr>
        <w:pStyle w:val="ListParagraph"/>
        <w:spacing w:after="0" w:line="259" w:lineRule="auto"/>
        <w:ind w:left="368" w:firstLine="0"/>
        <w:rPr>
          <w:rFonts w:ascii="Arial" w:hAnsi="Arial" w:cs="Arial"/>
          <w:b/>
          <w:bCs/>
          <w:szCs w:val="24"/>
        </w:rPr>
      </w:pPr>
    </w:p>
    <w:p w14:paraId="16851B15" w14:textId="77777777" w:rsidR="00DC613E" w:rsidRDefault="00DC613E" w:rsidP="00BD1199">
      <w:pPr>
        <w:pStyle w:val="ListParagraph"/>
        <w:spacing w:after="0" w:line="259" w:lineRule="auto"/>
        <w:ind w:left="368" w:firstLine="0"/>
        <w:rPr>
          <w:rFonts w:ascii="Arial" w:hAnsi="Arial" w:cs="Arial"/>
          <w:b/>
          <w:bCs/>
          <w:szCs w:val="24"/>
        </w:rPr>
      </w:pPr>
    </w:p>
    <w:p w14:paraId="6628BB0F" w14:textId="77777777" w:rsidR="00DC613E" w:rsidRDefault="00DC613E" w:rsidP="00BD1199">
      <w:pPr>
        <w:pStyle w:val="ListParagraph"/>
        <w:spacing w:after="0" w:line="259" w:lineRule="auto"/>
        <w:ind w:left="368" w:firstLine="0"/>
        <w:rPr>
          <w:rFonts w:ascii="Arial" w:hAnsi="Arial" w:cs="Arial"/>
          <w:b/>
          <w:bCs/>
          <w:szCs w:val="24"/>
        </w:rPr>
      </w:pPr>
    </w:p>
    <w:p w14:paraId="0EA4452B" w14:textId="77777777" w:rsidR="00DC613E" w:rsidRPr="008306AA" w:rsidRDefault="00DC613E" w:rsidP="008306AA">
      <w:pPr>
        <w:spacing w:after="0" w:line="259" w:lineRule="auto"/>
        <w:ind w:left="0" w:firstLine="0"/>
        <w:rPr>
          <w:rFonts w:ascii="Arial" w:hAnsi="Arial" w:cs="Arial"/>
          <w:b/>
          <w:bCs/>
          <w:szCs w:val="24"/>
        </w:rPr>
      </w:pPr>
    </w:p>
    <w:p w14:paraId="152EA714" w14:textId="77777777" w:rsidR="00DC613E" w:rsidRDefault="00DC613E" w:rsidP="00BD1199">
      <w:pPr>
        <w:pStyle w:val="ListParagraph"/>
        <w:spacing w:after="0" w:line="259" w:lineRule="auto"/>
        <w:ind w:left="368" w:firstLine="0"/>
        <w:rPr>
          <w:rFonts w:ascii="Arial" w:hAnsi="Arial" w:cs="Arial"/>
          <w:b/>
          <w:bCs/>
          <w:szCs w:val="24"/>
        </w:rPr>
      </w:pPr>
    </w:p>
    <w:p w14:paraId="71B6425D" w14:textId="77777777" w:rsidR="00DC613E" w:rsidRPr="00BD1199" w:rsidRDefault="00DC613E" w:rsidP="00BD1199">
      <w:pPr>
        <w:pStyle w:val="ListParagraph"/>
        <w:spacing w:after="0" w:line="259" w:lineRule="auto"/>
        <w:ind w:left="368" w:firstLine="0"/>
        <w:rPr>
          <w:rFonts w:ascii="Arial" w:hAnsi="Arial" w:cs="Arial"/>
          <w:b/>
          <w:bCs/>
          <w:szCs w:val="24"/>
        </w:rPr>
      </w:pPr>
    </w:p>
    <w:p w14:paraId="5D366A5B" w14:textId="0C109DC9" w:rsidR="00B36F0C" w:rsidRPr="00B36F0C" w:rsidRDefault="00B36F0C" w:rsidP="008306AA">
      <w:pPr>
        <w:pStyle w:val="ListParagraph"/>
        <w:numPr>
          <w:ilvl w:val="0"/>
          <w:numId w:val="2"/>
        </w:numPr>
        <w:spacing w:after="0" w:line="259" w:lineRule="auto"/>
        <w:ind w:left="-567" w:firstLine="141"/>
        <w:rPr>
          <w:rFonts w:ascii="Arial" w:hAnsi="Arial" w:cs="Arial"/>
          <w:b/>
          <w:bCs/>
          <w:szCs w:val="24"/>
        </w:rPr>
      </w:pPr>
      <w:r w:rsidRPr="00B36F0C">
        <w:rPr>
          <w:rFonts w:ascii="Arial" w:hAnsi="Arial" w:cs="Arial"/>
          <w:b/>
          <w:bCs/>
          <w:szCs w:val="24"/>
        </w:rPr>
        <w:lastRenderedPageBreak/>
        <w:t>INTRODUCTION</w:t>
      </w:r>
    </w:p>
    <w:p w14:paraId="0B9B1322" w14:textId="77777777" w:rsidR="00B36F0C" w:rsidRPr="00B36F0C" w:rsidRDefault="00B36F0C" w:rsidP="008306AA">
      <w:pPr>
        <w:pStyle w:val="ListParagraph"/>
        <w:spacing w:after="0" w:line="259" w:lineRule="auto"/>
        <w:ind w:left="-567" w:firstLine="141"/>
        <w:rPr>
          <w:rFonts w:ascii="Arial" w:hAnsi="Arial" w:cs="Arial"/>
          <w:szCs w:val="24"/>
        </w:rPr>
      </w:pPr>
    </w:p>
    <w:p w14:paraId="5739AC4F" w14:textId="15392C50" w:rsidR="00B36F0C" w:rsidRPr="00B36F0C" w:rsidRDefault="00B36F0C" w:rsidP="008306AA">
      <w:pPr>
        <w:pStyle w:val="ListParagraph"/>
        <w:spacing w:after="0" w:line="259" w:lineRule="auto"/>
        <w:ind w:left="0" w:firstLine="0"/>
        <w:rPr>
          <w:rFonts w:ascii="Arial" w:hAnsi="Arial" w:cs="Arial"/>
          <w:szCs w:val="24"/>
        </w:rPr>
      </w:pPr>
      <w:r w:rsidRPr="00B36F0C">
        <w:rPr>
          <w:rFonts w:ascii="Arial" w:hAnsi="Arial" w:cs="Arial"/>
          <w:szCs w:val="24"/>
        </w:rPr>
        <w:t xml:space="preserve">The purpose of this policy is to define and apply minimum standards that will be used when </w:t>
      </w:r>
      <w:r w:rsidR="008306AA">
        <w:rPr>
          <w:rFonts w:ascii="Arial" w:hAnsi="Arial" w:cs="Arial"/>
          <w:szCs w:val="24"/>
        </w:rPr>
        <w:t xml:space="preserve">  </w:t>
      </w:r>
      <w:r w:rsidRPr="00B36F0C">
        <w:rPr>
          <w:rFonts w:ascii="Arial" w:hAnsi="Arial" w:cs="Arial"/>
          <w:szCs w:val="24"/>
        </w:rPr>
        <w:t>assessing and instructing void repair work prior to a property being relet.</w:t>
      </w:r>
    </w:p>
    <w:p w14:paraId="53D01819" w14:textId="03164BE6" w:rsidR="00B36F0C" w:rsidRPr="00B36F0C" w:rsidRDefault="00B36F0C" w:rsidP="008306AA">
      <w:pPr>
        <w:spacing w:after="0" w:line="259" w:lineRule="auto"/>
        <w:ind w:left="-567" w:firstLine="141"/>
        <w:rPr>
          <w:rFonts w:ascii="Arial" w:hAnsi="Arial" w:cs="Arial"/>
          <w:szCs w:val="24"/>
        </w:rPr>
      </w:pPr>
      <w:r w:rsidRPr="00B36F0C">
        <w:rPr>
          <w:rFonts w:ascii="Arial" w:hAnsi="Arial" w:cs="Arial"/>
          <w:szCs w:val="24"/>
        </w:rPr>
        <w:t xml:space="preserve"> </w:t>
      </w:r>
    </w:p>
    <w:p w14:paraId="713968AC" w14:textId="416B9923" w:rsidR="00B36F0C" w:rsidRPr="00B36F0C" w:rsidRDefault="00B36F0C" w:rsidP="008306AA">
      <w:pPr>
        <w:pStyle w:val="Heading1"/>
        <w:numPr>
          <w:ilvl w:val="0"/>
          <w:numId w:val="2"/>
        </w:numPr>
        <w:ind w:left="-567" w:firstLine="141"/>
        <w:rPr>
          <w:rFonts w:ascii="Arial" w:hAnsi="Arial" w:cs="Arial"/>
          <w:szCs w:val="24"/>
          <w:u w:val="none"/>
        </w:rPr>
      </w:pPr>
      <w:r w:rsidRPr="00B36F0C">
        <w:rPr>
          <w:rFonts w:ascii="Arial" w:hAnsi="Arial" w:cs="Arial"/>
          <w:szCs w:val="24"/>
          <w:u w:val="none"/>
        </w:rPr>
        <w:t>STANDARD</w:t>
      </w:r>
      <w:r w:rsidRPr="00B36F0C">
        <w:rPr>
          <w:rFonts w:ascii="Arial" w:hAnsi="Arial" w:cs="Arial"/>
          <w:b w:val="0"/>
          <w:szCs w:val="24"/>
          <w:u w:val="none"/>
        </w:rPr>
        <w:t xml:space="preserve"> </w:t>
      </w:r>
    </w:p>
    <w:p w14:paraId="427181E0" w14:textId="77777777" w:rsidR="00B36F0C" w:rsidRPr="00B36F0C" w:rsidRDefault="00B36F0C" w:rsidP="008306AA">
      <w:pPr>
        <w:spacing w:after="0" w:line="259" w:lineRule="auto"/>
        <w:ind w:left="-567" w:firstLine="141"/>
        <w:rPr>
          <w:rFonts w:ascii="Arial" w:hAnsi="Arial" w:cs="Arial"/>
          <w:szCs w:val="24"/>
        </w:rPr>
      </w:pPr>
      <w:r w:rsidRPr="00B36F0C">
        <w:rPr>
          <w:rFonts w:ascii="Arial" w:hAnsi="Arial" w:cs="Arial"/>
          <w:szCs w:val="24"/>
        </w:rPr>
        <w:t xml:space="preserve"> </w:t>
      </w:r>
    </w:p>
    <w:p w14:paraId="17903DBA" w14:textId="77777777" w:rsidR="00B36F0C" w:rsidRPr="00B36F0C" w:rsidRDefault="00B36F0C" w:rsidP="008306AA">
      <w:pPr>
        <w:ind w:left="0" w:firstLine="0"/>
        <w:rPr>
          <w:rFonts w:ascii="Arial" w:hAnsi="Arial" w:cs="Arial"/>
          <w:szCs w:val="24"/>
        </w:rPr>
      </w:pPr>
      <w:r w:rsidRPr="00B36F0C">
        <w:rPr>
          <w:rFonts w:ascii="Arial" w:hAnsi="Arial" w:cs="Arial"/>
          <w:szCs w:val="24"/>
        </w:rPr>
        <w:t xml:space="preserve">The property shall be in a good habitable condition prior to being relet. The </w:t>
      </w:r>
    </w:p>
    <w:p w14:paraId="139CC9C3" w14:textId="225F4841" w:rsidR="00B36F0C" w:rsidRPr="00B36F0C" w:rsidRDefault="00B36F0C" w:rsidP="008306AA">
      <w:pPr>
        <w:ind w:left="0" w:firstLine="0"/>
        <w:rPr>
          <w:rFonts w:ascii="Arial" w:hAnsi="Arial" w:cs="Arial"/>
          <w:szCs w:val="24"/>
        </w:rPr>
      </w:pPr>
      <w:r w:rsidRPr="00B36F0C">
        <w:rPr>
          <w:rFonts w:ascii="Arial" w:hAnsi="Arial" w:cs="Arial"/>
          <w:szCs w:val="24"/>
        </w:rPr>
        <w:t>Association may from time to time vary standards of repair within void propert</w:t>
      </w:r>
      <w:r>
        <w:rPr>
          <w:rFonts w:ascii="Arial" w:hAnsi="Arial" w:cs="Arial"/>
          <w:szCs w:val="24"/>
        </w:rPr>
        <w:t>ies</w:t>
      </w:r>
      <w:r w:rsidRPr="00B36F0C">
        <w:rPr>
          <w:rFonts w:ascii="Arial" w:hAnsi="Arial" w:cs="Arial"/>
          <w:szCs w:val="24"/>
        </w:rPr>
        <w:t xml:space="preserve">, but a minimum standard is required and in particular: </w:t>
      </w:r>
    </w:p>
    <w:p w14:paraId="00F4F25E" w14:textId="77777777" w:rsidR="00B36F0C" w:rsidRPr="00B36F0C" w:rsidRDefault="00B36F0C" w:rsidP="008306AA">
      <w:pPr>
        <w:spacing w:after="0" w:line="259" w:lineRule="auto"/>
        <w:ind w:left="-567" w:firstLine="141"/>
        <w:rPr>
          <w:rFonts w:ascii="Arial" w:hAnsi="Arial" w:cs="Arial"/>
          <w:szCs w:val="24"/>
        </w:rPr>
      </w:pPr>
      <w:r w:rsidRPr="00B36F0C">
        <w:rPr>
          <w:rFonts w:ascii="Arial" w:hAnsi="Arial" w:cs="Arial"/>
          <w:szCs w:val="24"/>
        </w:rPr>
        <w:t xml:space="preserve"> </w:t>
      </w:r>
    </w:p>
    <w:p w14:paraId="5002C049" w14:textId="07BD0C36" w:rsidR="00B36F0C" w:rsidRDefault="00B36F0C" w:rsidP="008306AA">
      <w:pPr>
        <w:spacing w:after="0" w:line="264" w:lineRule="auto"/>
        <w:ind w:left="142" w:right="1264" w:hanging="142"/>
        <w:rPr>
          <w:rFonts w:ascii="Arial" w:hAnsi="Arial" w:cs="Arial"/>
          <w:b/>
          <w:szCs w:val="24"/>
        </w:rPr>
      </w:pPr>
      <w:r w:rsidRPr="00B36F0C">
        <w:rPr>
          <w:rFonts w:ascii="Arial" w:hAnsi="Arial" w:cs="Arial"/>
          <w:szCs w:val="24"/>
        </w:rPr>
        <w:t xml:space="preserve"> “</w:t>
      </w:r>
      <w:r w:rsidRPr="00B36F0C">
        <w:rPr>
          <w:rFonts w:ascii="Arial" w:hAnsi="Arial" w:cs="Arial"/>
          <w:b/>
          <w:szCs w:val="24"/>
        </w:rPr>
        <w:t>All components of the property shall be in good working</w:t>
      </w:r>
      <w:r>
        <w:rPr>
          <w:rFonts w:ascii="Arial" w:hAnsi="Arial" w:cs="Arial"/>
          <w:b/>
          <w:szCs w:val="24"/>
        </w:rPr>
        <w:t xml:space="preserve"> o</w:t>
      </w:r>
      <w:r w:rsidRPr="00B36F0C">
        <w:rPr>
          <w:rFonts w:ascii="Arial" w:hAnsi="Arial" w:cs="Arial"/>
          <w:b/>
          <w:szCs w:val="24"/>
        </w:rPr>
        <w:t>rder and free</w:t>
      </w:r>
      <w:r w:rsidR="008306AA">
        <w:rPr>
          <w:rFonts w:ascii="Arial" w:hAnsi="Arial" w:cs="Arial"/>
          <w:b/>
          <w:szCs w:val="24"/>
        </w:rPr>
        <w:t xml:space="preserve"> </w:t>
      </w:r>
      <w:r w:rsidRPr="00B36F0C">
        <w:rPr>
          <w:rFonts w:ascii="Arial" w:hAnsi="Arial" w:cs="Arial"/>
          <w:b/>
          <w:szCs w:val="24"/>
        </w:rPr>
        <w:t xml:space="preserve">from defect.  The property will also be wind and watertight”. </w:t>
      </w:r>
    </w:p>
    <w:p w14:paraId="68430537" w14:textId="77777777" w:rsidR="00475DEA" w:rsidRDefault="00475DEA" w:rsidP="008306AA">
      <w:pPr>
        <w:spacing w:after="0" w:line="264" w:lineRule="auto"/>
        <w:ind w:left="-567" w:right="1264" w:firstLine="141"/>
        <w:rPr>
          <w:rFonts w:ascii="Arial" w:hAnsi="Arial" w:cs="Arial"/>
          <w:b/>
          <w:szCs w:val="24"/>
        </w:rPr>
      </w:pPr>
    </w:p>
    <w:p w14:paraId="27F6B649" w14:textId="5E7B2751" w:rsidR="00475DEA" w:rsidRPr="00B36F0C" w:rsidRDefault="00475DEA" w:rsidP="008306AA">
      <w:pPr>
        <w:spacing w:after="0" w:line="264" w:lineRule="auto"/>
        <w:ind w:left="-567" w:right="1264" w:firstLine="141"/>
        <w:rPr>
          <w:rFonts w:ascii="Arial" w:hAnsi="Arial" w:cs="Arial"/>
          <w:szCs w:val="24"/>
        </w:rPr>
      </w:pPr>
      <w:r>
        <w:rPr>
          <w:rFonts w:ascii="Arial" w:hAnsi="Arial" w:cs="Arial"/>
          <w:b/>
          <w:szCs w:val="24"/>
        </w:rPr>
        <w:tab/>
        <w:t xml:space="preserve">And the property will be free of any substantial damp and mould. </w:t>
      </w:r>
    </w:p>
    <w:p w14:paraId="1C9AEA41" w14:textId="77777777" w:rsidR="00475DEA" w:rsidRDefault="00B36F0C" w:rsidP="008306AA">
      <w:pPr>
        <w:spacing w:after="0" w:line="259" w:lineRule="auto"/>
        <w:ind w:left="-567" w:firstLine="141"/>
        <w:rPr>
          <w:rFonts w:ascii="Arial" w:hAnsi="Arial" w:cs="Arial"/>
          <w:b/>
          <w:szCs w:val="24"/>
        </w:rPr>
      </w:pPr>
      <w:r w:rsidRPr="00B36F0C">
        <w:rPr>
          <w:rFonts w:ascii="Arial" w:hAnsi="Arial" w:cs="Arial"/>
          <w:b/>
          <w:szCs w:val="24"/>
        </w:rPr>
        <w:tab/>
      </w:r>
    </w:p>
    <w:p w14:paraId="176CA87D" w14:textId="766BB20F" w:rsidR="00B36F0C" w:rsidRPr="00B36F0C" w:rsidRDefault="00B36F0C" w:rsidP="008306AA">
      <w:pPr>
        <w:spacing w:after="0" w:line="259" w:lineRule="auto"/>
        <w:ind w:left="142" w:hanging="142"/>
        <w:rPr>
          <w:rFonts w:ascii="Arial" w:hAnsi="Arial" w:cs="Arial"/>
          <w:szCs w:val="24"/>
        </w:rPr>
      </w:pPr>
      <w:r w:rsidRPr="00B36F0C">
        <w:rPr>
          <w:rFonts w:ascii="Arial" w:hAnsi="Arial" w:cs="Arial"/>
          <w:szCs w:val="24"/>
        </w:rPr>
        <w:t xml:space="preserve">Minimum standards require clarification and definition and can be defined as follows. </w:t>
      </w:r>
    </w:p>
    <w:p w14:paraId="3E887C35" w14:textId="77777777" w:rsidR="00B36F0C" w:rsidRPr="00B36F0C" w:rsidRDefault="00B36F0C" w:rsidP="008306AA">
      <w:pPr>
        <w:tabs>
          <w:tab w:val="right" w:pos="9007"/>
        </w:tabs>
        <w:ind w:left="-567" w:firstLine="141"/>
        <w:rPr>
          <w:rFonts w:ascii="Arial" w:hAnsi="Arial" w:cs="Arial"/>
          <w:szCs w:val="24"/>
        </w:rPr>
      </w:pPr>
    </w:p>
    <w:p w14:paraId="66A3DA57" w14:textId="06B352A8" w:rsidR="00B36F0C" w:rsidRPr="00B36F0C" w:rsidRDefault="00B36F0C" w:rsidP="008306AA">
      <w:pPr>
        <w:tabs>
          <w:tab w:val="left" w:pos="1065"/>
        </w:tabs>
        <w:spacing w:after="0" w:line="259" w:lineRule="auto"/>
        <w:ind w:left="-567" w:firstLine="141"/>
        <w:rPr>
          <w:rFonts w:ascii="Arial" w:hAnsi="Arial" w:cs="Arial"/>
          <w:szCs w:val="24"/>
        </w:rPr>
      </w:pPr>
      <w:r w:rsidRPr="00B36F0C">
        <w:rPr>
          <w:rFonts w:ascii="Arial" w:hAnsi="Arial" w:cs="Arial"/>
          <w:szCs w:val="24"/>
        </w:rPr>
        <w:t xml:space="preserve"> </w:t>
      </w:r>
      <w:r w:rsidRPr="00B36F0C">
        <w:rPr>
          <w:rFonts w:ascii="Arial" w:hAnsi="Arial" w:cs="Arial"/>
          <w:szCs w:val="24"/>
        </w:rPr>
        <w:tab/>
      </w:r>
    </w:p>
    <w:p w14:paraId="36FC246E" w14:textId="25311177" w:rsidR="00B36F0C" w:rsidRPr="00B36F0C" w:rsidRDefault="00B36F0C" w:rsidP="008306AA">
      <w:pPr>
        <w:pStyle w:val="Heading1"/>
        <w:numPr>
          <w:ilvl w:val="0"/>
          <w:numId w:val="2"/>
        </w:numPr>
        <w:ind w:left="-426" w:firstLine="0"/>
        <w:rPr>
          <w:rFonts w:ascii="Arial" w:hAnsi="Arial" w:cs="Arial"/>
          <w:szCs w:val="24"/>
          <w:u w:val="none"/>
        </w:rPr>
      </w:pPr>
      <w:r w:rsidRPr="00B36F0C">
        <w:rPr>
          <w:rFonts w:ascii="Arial" w:hAnsi="Arial" w:cs="Arial"/>
          <w:szCs w:val="24"/>
          <w:u w:val="none"/>
        </w:rPr>
        <w:t xml:space="preserve"> FIXTURES AND FITTINGS</w:t>
      </w:r>
      <w:r w:rsidRPr="00B36F0C">
        <w:rPr>
          <w:rFonts w:ascii="Arial" w:hAnsi="Arial" w:cs="Arial"/>
          <w:b w:val="0"/>
          <w:szCs w:val="24"/>
          <w:u w:val="none"/>
        </w:rPr>
        <w:t xml:space="preserve"> </w:t>
      </w:r>
    </w:p>
    <w:p w14:paraId="020E6E3A" w14:textId="77777777" w:rsidR="00B36F0C" w:rsidRPr="00B36F0C" w:rsidRDefault="00B36F0C" w:rsidP="008306AA">
      <w:pPr>
        <w:spacing w:after="0" w:line="259" w:lineRule="auto"/>
        <w:ind w:left="-567" w:firstLine="141"/>
        <w:rPr>
          <w:rFonts w:ascii="Arial" w:hAnsi="Arial" w:cs="Arial"/>
          <w:szCs w:val="24"/>
        </w:rPr>
      </w:pPr>
      <w:r w:rsidRPr="00B36F0C">
        <w:rPr>
          <w:rFonts w:ascii="Arial" w:hAnsi="Arial" w:cs="Arial"/>
          <w:szCs w:val="24"/>
        </w:rPr>
        <w:t xml:space="preserve"> </w:t>
      </w:r>
    </w:p>
    <w:p w14:paraId="7EA74783" w14:textId="5A097D89" w:rsidR="00B36F0C" w:rsidRPr="00B36F0C" w:rsidRDefault="00B36F0C" w:rsidP="008306AA">
      <w:pPr>
        <w:ind w:left="0" w:firstLine="0"/>
        <w:rPr>
          <w:rFonts w:ascii="Arial" w:hAnsi="Arial" w:cs="Arial"/>
          <w:szCs w:val="24"/>
        </w:rPr>
      </w:pPr>
      <w:r w:rsidRPr="008306AA">
        <w:rPr>
          <w:rFonts w:ascii="Arial" w:hAnsi="Arial" w:cs="Arial"/>
          <w:b/>
          <w:bCs/>
          <w:szCs w:val="24"/>
        </w:rPr>
        <w:t>Kitchen units</w:t>
      </w:r>
      <w:r w:rsidRPr="00B36F0C">
        <w:rPr>
          <w:rFonts w:ascii="Arial" w:hAnsi="Arial" w:cs="Arial"/>
          <w:szCs w:val="24"/>
        </w:rPr>
        <w:t xml:space="preserve">: Kitchen units will be in working order and in a satisfactory condition.  Doors and drawers will be able to open and close.  All handles will be in place. </w:t>
      </w:r>
    </w:p>
    <w:p w14:paraId="726F5F61" w14:textId="77777777" w:rsidR="00B36F0C" w:rsidRPr="00B36F0C" w:rsidRDefault="00B36F0C" w:rsidP="008306AA">
      <w:pPr>
        <w:spacing w:after="0" w:line="259" w:lineRule="auto"/>
        <w:ind w:left="0" w:firstLine="0"/>
        <w:rPr>
          <w:rFonts w:ascii="Arial" w:hAnsi="Arial" w:cs="Arial"/>
          <w:szCs w:val="24"/>
        </w:rPr>
      </w:pPr>
      <w:r w:rsidRPr="00B36F0C">
        <w:rPr>
          <w:rFonts w:ascii="Arial" w:hAnsi="Arial" w:cs="Arial"/>
          <w:szCs w:val="24"/>
        </w:rPr>
        <w:t xml:space="preserve"> </w:t>
      </w:r>
    </w:p>
    <w:p w14:paraId="35AB07A5" w14:textId="3921C823" w:rsidR="00B36F0C" w:rsidRPr="00B36F0C" w:rsidRDefault="00B36F0C" w:rsidP="008306AA">
      <w:pPr>
        <w:ind w:left="0" w:firstLine="0"/>
        <w:rPr>
          <w:rFonts w:ascii="Arial" w:hAnsi="Arial" w:cs="Arial"/>
          <w:szCs w:val="24"/>
        </w:rPr>
      </w:pPr>
      <w:r w:rsidRPr="008306AA">
        <w:rPr>
          <w:rFonts w:ascii="Arial" w:hAnsi="Arial" w:cs="Arial"/>
          <w:b/>
          <w:bCs/>
          <w:szCs w:val="24"/>
        </w:rPr>
        <w:t>Internal doors</w:t>
      </w:r>
      <w:r w:rsidRPr="00B36F0C">
        <w:rPr>
          <w:rFonts w:ascii="Arial" w:hAnsi="Arial" w:cs="Arial"/>
          <w:szCs w:val="24"/>
        </w:rPr>
        <w:t xml:space="preserve">: All internal doors will be in place and intact with no damage.  Doors will be able to open and close freely and all ironmongery will be in place and in working order.  Fire doors must be able to self- close. </w:t>
      </w:r>
    </w:p>
    <w:p w14:paraId="7D512512" w14:textId="77777777" w:rsidR="00B36F0C" w:rsidRPr="00B36F0C" w:rsidRDefault="00B36F0C" w:rsidP="008306AA">
      <w:pPr>
        <w:spacing w:after="0" w:line="259" w:lineRule="auto"/>
        <w:ind w:left="0" w:firstLine="0"/>
        <w:rPr>
          <w:rFonts w:ascii="Arial" w:hAnsi="Arial" w:cs="Arial"/>
          <w:szCs w:val="24"/>
        </w:rPr>
      </w:pPr>
      <w:r w:rsidRPr="00B36F0C">
        <w:rPr>
          <w:rFonts w:ascii="Arial" w:hAnsi="Arial" w:cs="Arial"/>
          <w:szCs w:val="24"/>
        </w:rPr>
        <w:t xml:space="preserve"> </w:t>
      </w:r>
    </w:p>
    <w:p w14:paraId="2D082577" w14:textId="6007B89C" w:rsidR="00B36F0C" w:rsidRPr="00B36F0C" w:rsidRDefault="00B36F0C" w:rsidP="008306AA">
      <w:pPr>
        <w:ind w:left="0" w:firstLine="0"/>
        <w:rPr>
          <w:rFonts w:ascii="Arial" w:hAnsi="Arial" w:cs="Arial"/>
          <w:szCs w:val="24"/>
        </w:rPr>
      </w:pPr>
      <w:r w:rsidRPr="008306AA">
        <w:rPr>
          <w:rFonts w:ascii="Arial" w:hAnsi="Arial" w:cs="Arial"/>
          <w:b/>
          <w:bCs/>
          <w:szCs w:val="24"/>
        </w:rPr>
        <w:t>Skirting/facings/checks</w:t>
      </w:r>
      <w:r w:rsidRPr="00B36F0C">
        <w:rPr>
          <w:rFonts w:ascii="Arial" w:hAnsi="Arial" w:cs="Arial"/>
          <w:szCs w:val="24"/>
        </w:rPr>
        <w:t xml:space="preserve">: All skirting, facings, checks will be in place and any missing sections replaced. </w:t>
      </w:r>
    </w:p>
    <w:p w14:paraId="2C921EDF" w14:textId="77777777" w:rsidR="00B36F0C" w:rsidRPr="00B36F0C" w:rsidRDefault="00B36F0C" w:rsidP="008306AA">
      <w:pPr>
        <w:spacing w:after="0" w:line="259" w:lineRule="auto"/>
        <w:ind w:left="0" w:firstLine="0"/>
        <w:rPr>
          <w:rFonts w:ascii="Arial" w:hAnsi="Arial" w:cs="Arial"/>
          <w:szCs w:val="24"/>
        </w:rPr>
      </w:pPr>
      <w:r w:rsidRPr="00B36F0C">
        <w:rPr>
          <w:rFonts w:ascii="Arial" w:hAnsi="Arial" w:cs="Arial"/>
          <w:szCs w:val="24"/>
        </w:rPr>
        <w:t xml:space="preserve"> </w:t>
      </w:r>
    </w:p>
    <w:p w14:paraId="7CB72647" w14:textId="21D2FF9F" w:rsidR="00B36F0C" w:rsidRPr="00B36F0C" w:rsidRDefault="00B36F0C" w:rsidP="008306AA">
      <w:pPr>
        <w:ind w:left="0" w:firstLine="0"/>
        <w:rPr>
          <w:rFonts w:ascii="Arial" w:hAnsi="Arial" w:cs="Arial"/>
          <w:szCs w:val="24"/>
        </w:rPr>
      </w:pPr>
      <w:r w:rsidRPr="008306AA">
        <w:rPr>
          <w:rFonts w:ascii="Arial" w:hAnsi="Arial" w:cs="Arial"/>
          <w:b/>
          <w:bCs/>
          <w:szCs w:val="24"/>
        </w:rPr>
        <w:t>Front/rear doors</w:t>
      </w:r>
      <w:r w:rsidRPr="00B36F0C">
        <w:rPr>
          <w:rFonts w:ascii="Arial" w:hAnsi="Arial" w:cs="Arial"/>
          <w:szCs w:val="24"/>
        </w:rPr>
        <w:t>:</w:t>
      </w:r>
      <w:r w:rsidR="008306AA">
        <w:rPr>
          <w:rFonts w:ascii="Arial" w:hAnsi="Arial" w:cs="Arial"/>
          <w:szCs w:val="24"/>
        </w:rPr>
        <w:t xml:space="preserve"> </w:t>
      </w:r>
      <w:r w:rsidRPr="00B36F0C">
        <w:rPr>
          <w:rFonts w:ascii="Arial" w:hAnsi="Arial" w:cs="Arial"/>
          <w:szCs w:val="24"/>
        </w:rPr>
        <w:t xml:space="preserve">Front/rear doors will be able to open/close freely with handles and hinges intact.  Two sets of keys will be available for doors.  Locks will be in working order. </w:t>
      </w:r>
    </w:p>
    <w:p w14:paraId="194466C2" w14:textId="77777777" w:rsidR="00B36F0C" w:rsidRPr="00B36F0C" w:rsidRDefault="00B36F0C" w:rsidP="008306AA">
      <w:pPr>
        <w:spacing w:after="0" w:line="259" w:lineRule="auto"/>
        <w:ind w:left="0" w:firstLine="0"/>
        <w:rPr>
          <w:rFonts w:ascii="Arial" w:hAnsi="Arial" w:cs="Arial"/>
          <w:szCs w:val="24"/>
        </w:rPr>
      </w:pPr>
      <w:r w:rsidRPr="00B36F0C">
        <w:rPr>
          <w:rFonts w:ascii="Arial" w:hAnsi="Arial" w:cs="Arial"/>
          <w:szCs w:val="24"/>
        </w:rPr>
        <w:t xml:space="preserve"> </w:t>
      </w:r>
    </w:p>
    <w:p w14:paraId="1FBD255D" w14:textId="238E3A3E" w:rsidR="00B36F0C" w:rsidRPr="008306AA" w:rsidRDefault="008306AA" w:rsidP="008306AA">
      <w:pPr>
        <w:ind w:left="0" w:firstLine="0"/>
        <w:rPr>
          <w:rFonts w:ascii="Arial" w:hAnsi="Arial" w:cs="Arial"/>
          <w:b/>
          <w:bCs/>
          <w:szCs w:val="24"/>
        </w:rPr>
      </w:pPr>
      <w:r w:rsidRPr="008306AA">
        <w:rPr>
          <w:rFonts w:ascii="Arial" w:hAnsi="Arial" w:cs="Arial"/>
          <w:b/>
          <w:bCs/>
          <w:szCs w:val="24"/>
        </w:rPr>
        <w:t>Stair</w:t>
      </w:r>
      <w:r>
        <w:rPr>
          <w:rFonts w:ascii="Arial" w:hAnsi="Arial" w:cs="Arial"/>
          <w:b/>
          <w:bCs/>
          <w:szCs w:val="24"/>
        </w:rPr>
        <w:t>-</w:t>
      </w:r>
      <w:r w:rsidRPr="008306AA">
        <w:rPr>
          <w:rFonts w:ascii="Arial" w:hAnsi="Arial" w:cs="Arial"/>
          <w:b/>
          <w:bCs/>
          <w:szCs w:val="24"/>
        </w:rPr>
        <w:t>posts</w:t>
      </w:r>
      <w:r w:rsidR="00B36F0C" w:rsidRPr="008306AA">
        <w:rPr>
          <w:rFonts w:ascii="Arial" w:hAnsi="Arial" w:cs="Arial"/>
          <w:b/>
          <w:bCs/>
          <w:szCs w:val="24"/>
        </w:rPr>
        <w:t xml:space="preserve">, </w:t>
      </w:r>
      <w:r>
        <w:rPr>
          <w:rFonts w:ascii="Arial" w:hAnsi="Arial" w:cs="Arial"/>
          <w:b/>
          <w:bCs/>
          <w:szCs w:val="24"/>
        </w:rPr>
        <w:t>H</w:t>
      </w:r>
      <w:r w:rsidR="00B36F0C" w:rsidRPr="008306AA">
        <w:rPr>
          <w:rFonts w:ascii="Arial" w:hAnsi="Arial" w:cs="Arial"/>
          <w:b/>
          <w:bCs/>
          <w:szCs w:val="24"/>
        </w:rPr>
        <w:t>andrails and Newel Posts</w:t>
      </w:r>
      <w:r>
        <w:rPr>
          <w:rFonts w:ascii="Arial" w:hAnsi="Arial" w:cs="Arial"/>
          <w:b/>
          <w:bCs/>
          <w:szCs w:val="24"/>
        </w:rPr>
        <w:t xml:space="preserve">: </w:t>
      </w:r>
      <w:r w:rsidR="00B36F0C" w:rsidRPr="00B36F0C">
        <w:rPr>
          <w:rFonts w:ascii="Arial" w:hAnsi="Arial" w:cs="Arial"/>
          <w:szCs w:val="24"/>
        </w:rPr>
        <w:t xml:space="preserve">Will all be intact and secure. </w:t>
      </w:r>
    </w:p>
    <w:p w14:paraId="364F190F" w14:textId="77777777" w:rsidR="00B36F0C" w:rsidRPr="00B36F0C" w:rsidRDefault="00B36F0C" w:rsidP="008306AA">
      <w:pPr>
        <w:tabs>
          <w:tab w:val="center" w:pos="1555"/>
          <w:tab w:val="center" w:pos="4973"/>
        </w:tabs>
        <w:ind w:left="0" w:firstLine="0"/>
        <w:rPr>
          <w:rFonts w:ascii="Arial" w:hAnsi="Arial" w:cs="Arial"/>
          <w:szCs w:val="24"/>
        </w:rPr>
      </w:pPr>
    </w:p>
    <w:p w14:paraId="198DA50C" w14:textId="77777777" w:rsidR="00B36F0C" w:rsidRPr="00B36F0C" w:rsidRDefault="00B36F0C" w:rsidP="008306AA">
      <w:pPr>
        <w:spacing w:after="0" w:line="259" w:lineRule="auto"/>
        <w:ind w:left="-567" w:firstLine="141"/>
        <w:rPr>
          <w:rFonts w:ascii="Arial" w:hAnsi="Arial" w:cs="Arial"/>
          <w:szCs w:val="24"/>
        </w:rPr>
      </w:pPr>
      <w:r w:rsidRPr="00B36F0C">
        <w:rPr>
          <w:rFonts w:ascii="Arial" w:hAnsi="Arial" w:cs="Arial"/>
          <w:szCs w:val="24"/>
        </w:rPr>
        <w:t xml:space="preserve"> </w:t>
      </w:r>
    </w:p>
    <w:p w14:paraId="6A017CAC" w14:textId="30D5B4AB" w:rsidR="00B36F0C" w:rsidRPr="00B36F0C" w:rsidRDefault="00B36F0C" w:rsidP="008306AA">
      <w:pPr>
        <w:pStyle w:val="Heading1"/>
        <w:numPr>
          <w:ilvl w:val="0"/>
          <w:numId w:val="2"/>
        </w:numPr>
        <w:ind w:left="-284" w:hanging="142"/>
        <w:rPr>
          <w:rFonts w:ascii="Arial" w:hAnsi="Arial" w:cs="Arial"/>
          <w:szCs w:val="24"/>
          <w:u w:val="none"/>
        </w:rPr>
      </w:pPr>
      <w:r w:rsidRPr="00B36F0C">
        <w:rPr>
          <w:rFonts w:ascii="Arial" w:hAnsi="Arial" w:cs="Arial"/>
          <w:szCs w:val="24"/>
          <w:u w:val="none"/>
        </w:rPr>
        <w:t xml:space="preserve"> ELECTRICAL </w:t>
      </w:r>
    </w:p>
    <w:p w14:paraId="5618BEFB" w14:textId="77777777" w:rsidR="00B36F0C" w:rsidRPr="00B36F0C" w:rsidRDefault="00B36F0C" w:rsidP="008306AA">
      <w:pPr>
        <w:spacing w:after="0" w:line="259" w:lineRule="auto"/>
        <w:ind w:left="-567" w:firstLine="141"/>
        <w:rPr>
          <w:rFonts w:ascii="Arial" w:hAnsi="Arial" w:cs="Arial"/>
          <w:szCs w:val="24"/>
        </w:rPr>
      </w:pPr>
      <w:r w:rsidRPr="00B36F0C">
        <w:rPr>
          <w:rFonts w:ascii="Arial" w:hAnsi="Arial" w:cs="Arial"/>
          <w:szCs w:val="24"/>
        </w:rPr>
        <w:t xml:space="preserve"> </w:t>
      </w:r>
    </w:p>
    <w:p w14:paraId="78953107" w14:textId="77777777" w:rsidR="00B36F0C" w:rsidRDefault="00B36F0C" w:rsidP="005548C6">
      <w:pPr>
        <w:pStyle w:val="ListParagraph"/>
        <w:numPr>
          <w:ilvl w:val="0"/>
          <w:numId w:val="3"/>
        </w:numPr>
        <w:ind w:left="142" w:hanging="568"/>
        <w:rPr>
          <w:rFonts w:ascii="Arial" w:hAnsi="Arial" w:cs="Arial"/>
          <w:szCs w:val="24"/>
        </w:rPr>
      </w:pPr>
      <w:r w:rsidRPr="00B36F0C">
        <w:rPr>
          <w:rFonts w:ascii="Arial" w:hAnsi="Arial" w:cs="Arial"/>
          <w:szCs w:val="24"/>
        </w:rPr>
        <w:t xml:space="preserve">Sockets, light switches, and light fittings/pendants will all be intact, and any damaged items replaced.  </w:t>
      </w:r>
    </w:p>
    <w:p w14:paraId="67AC96ED" w14:textId="498C0822" w:rsidR="00B36F0C" w:rsidRDefault="005548C6" w:rsidP="008306AA">
      <w:pPr>
        <w:pStyle w:val="ListParagraph"/>
        <w:numPr>
          <w:ilvl w:val="0"/>
          <w:numId w:val="3"/>
        </w:numPr>
        <w:ind w:left="-567" w:firstLine="141"/>
        <w:rPr>
          <w:rFonts w:ascii="Arial" w:hAnsi="Arial" w:cs="Arial"/>
          <w:szCs w:val="24"/>
        </w:rPr>
      </w:pPr>
      <w:r>
        <w:rPr>
          <w:rFonts w:ascii="Arial" w:hAnsi="Arial" w:cs="Arial"/>
          <w:szCs w:val="24"/>
        </w:rPr>
        <w:t xml:space="preserve">  </w:t>
      </w:r>
      <w:r w:rsidR="00B36F0C" w:rsidRPr="00B36F0C">
        <w:rPr>
          <w:rFonts w:ascii="Arial" w:hAnsi="Arial" w:cs="Arial"/>
          <w:szCs w:val="24"/>
        </w:rPr>
        <w:t>Smoke alarms will be checked to ensure they are in working order</w:t>
      </w:r>
    </w:p>
    <w:p w14:paraId="2C41F57C" w14:textId="77777777" w:rsidR="00B36F0C" w:rsidRDefault="00B36F0C" w:rsidP="005548C6">
      <w:pPr>
        <w:pStyle w:val="ListParagraph"/>
        <w:numPr>
          <w:ilvl w:val="0"/>
          <w:numId w:val="3"/>
        </w:numPr>
        <w:ind w:left="142" w:hanging="568"/>
        <w:rPr>
          <w:rFonts w:ascii="Arial" w:hAnsi="Arial" w:cs="Arial"/>
          <w:szCs w:val="24"/>
        </w:rPr>
      </w:pPr>
      <w:r>
        <w:rPr>
          <w:rFonts w:ascii="Arial" w:hAnsi="Arial" w:cs="Arial"/>
          <w:szCs w:val="24"/>
        </w:rPr>
        <w:t>A</w:t>
      </w:r>
      <w:r w:rsidRPr="00B36F0C">
        <w:rPr>
          <w:rFonts w:ascii="Arial" w:hAnsi="Arial" w:cs="Arial"/>
          <w:szCs w:val="24"/>
        </w:rPr>
        <w:t xml:space="preserve"> full electrical check will be carried out </w:t>
      </w:r>
      <w:r>
        <w:rPr>
          <w:rFonts w:ascii="Arial" w:hAnsi="Arial" w:cs="Arial"/>
          <w:szCs w:val="24"/>
        </w:rPr>
        <w:t xml:space="preserve">at the void property stage </w:t>
      </w:r>
      <w:r w:rsidRPr="00B36F0C">
        <w:rPr>
          <w:rFonts w:ascii="Arial" w:hAnsi="Arial" w:cs="Arial"/>
          <w:szCs w:val="24"/>
        </w:rPr>
        <w:t xml:space="preserve">before the new tenant moves in.  </w:t>
      </w:r>
    </w:p>
    <w:p w14:paraId="0E637DA0" w14:textId="379E28B2" w:rsidR="00B36F0C" w:rsidRPr="00B36F0C" w:rsidRDefault="005548C6" w:rsidP="008306AA">
      <w:pPr>
        <w:pStyle w:val="ListParagraph"/>
        <w:numPr>
          <w:ilvl w:val="0"/>
          <w:numId w:val="3"/>
        </w:numPr>
        <w:ind w:left="-567" w:firstLine="141"/>
        <w:rPr>
          <w:rFonts w:ascii="Arial" w:hAnsi="Arial" w:cs="Arial"/>
          <w:szCs w:val="24"/>
        </w:rPr>
      </w:pPr>
      <w:r>
        <w:rPr>
          <w:rFonts w:ascii="Arial" w:hAnsi="Arial" w:cs="Arial"/>
          <w:szCs w:val="24"/>
        </w:rPr>
        <w:t xml:space="preserve">  </w:t>
      </w:r>
      <w:r w:rsidR="00B36F0C" w:rsidRPr="00B36F0C">
        <w:rPr>
          <w:rFonts w:ascii="Arial" w:hAnsi="Arial" w:cs="Arial"/>
          <w:szCs w:val="24"/>
        </w:rPr>
        <w:t xml:space="preserve">Kitchen and bathroom extractor fans will be in working order and functional. </w:t>
      </w:r>
    </w:p>
    <w:p w14:paraId="461FDE57" w14:textId="66992D9B" w:rsidR="00B36F0C" w:rsidRPr="00B36F0C" w:rsidRDefault="00B36F0C" w:rsidP="000E1F3A">
      <w:pPr>
        <w:spacing w:after="0" w:line="259" w:lineRule="auto"/>
        <w:ind w:left="721" w:firstLine="0"/>
        <w:rPr>
          <w:rFonts w:ascii="Arial" w:hAnsi="Arial" w:cs="Arial"/>
          <w:szCs w:val="24"/>
        </w:rPr>
      </w:pPr>
      <w:r w:rsidRPr="00B36F0C">
        <w:rPr>
          <w:rFonts w:ascii="Arial" w:hAnsi="Arial" w:cs="Arial"/>
          <w:szCs w:val="24"/>
        </w:rPr>
        <w:t xml:space="preserve"> </w:t>
      </w:r>
      <w:r w:rsidRPr="00B36F0C">
        <w:rPr>
          <w:rFonts w:ascii="Arial" w:hAnsi="Arial" w:cs="Arial"/>
          <w:b/>
          <w:szCs w:val="24"/>
        </w:rPr>
        <w:t xml:space="preserve">  </w:t>
      </w:r>
    </w:p>
    <w:p w14:paraId="4FA1858C" w14:textId="355F0474" w:rsidR="00B36F0C" w:rsidRPr="00B36F0C" w:rsidRDefault="00B36F0C" w:rsidP="005548C6">
      <w:pPr>
        <w:pStyle w:val="Heading1"/>
        <w:numPr>
          <w:ilvl w:val="0"/>
          <w:numId w:val="2"/>
        </w:numPr>
        <w:ind w:left="284" w:hanging="276"/>
        <w:rPr>
          <w:rFonts w:ascii="Arial" w:hAnsi="Arial" w:cs="Arial"/>
          <w:szCs w:val="24"/>
          <w:u w:val="none"/>
        </w:rPr>
      </w:pPr>
      <w:r w:rsidRPr="00B36F0C">
        <w:rPr>
          <w:rFonts w:ascii="Arial" w:hAnsi="Arial" w:cs="Arial"/>
          <w:szCs w:val="24"/>
          <w:u w:val="none"/>
        </w:rPr>
        <w:lastRenderedPageBreak/>
        <w:t xml:space="preserve">    CENTRAL HEATING</w:t>
      </w:r>
      <w:r w:rsidRPr="00B36F0C">
        <w:rPr>
          <w:rFonts w:ascii="Arial" w:hAnsi="Arial" w:cs="Arial"/>
          <w:b w:val="0"/>
          <w:szCs w:val="24"/>
          <w:u w:val="none"/>
        </w:rPr>
        <w:t xml:space="preserve"> </w:t>
      </w:r>
    </w:p>
    <w:p w14:paraId="028D32D1" w14:textId="77777777" w:rsidR="00B36F0C" w:rsidRPr="00B36F0C" w:rsidRDefault="00B36F0C" w:rsidP="00B36F0C">
      <w:pPr>
        <w:spacing w:after="0" w:line="259" w:lineRule="auto"/>
        <w:ind w:left="0" w:firstLine="0"/>
        <w:rPr>
          <w:rFonts w:ascii="Arial" w:hAnsi="Arial" w:cs="Arial"/>
          <w:szCs w:val="24"/>
        </w:rPr>
      </w:pPr>
      <w:r w:rsidRPr="00B36F0C">
        <w:rPr>
          <w:rFonts w:ascii="Arial" w:hAnsi="Arial" w:cs="Arial"/>
          <w:szCs w:val="24"/>
        </w:rPr>
        <w:t xml:space="preserve"> </w:t>
      </w:r>
    </w:p>
    <w:p w14:paraId="22E0F05C" w14:textId="307DF30D" w:rsidR="00B36F0C" w:rsidRDefault="00B36F0C" w:rsidP="00007E07">
      <w:pPr>
        <w:pStyle w:val="ListParagraph"/>
        <w:numPr>
          <w:ilvl w:val="0"/>
          <w:numId w:val="4"/>
        </w:numPr>
        <w:spacing w:after="0" w:line="240" w:lineRule="auto"/>
        <w:ind w:left="1134" w:firstLine="0"/>
        <w:rPr>
          <w:rFonts w:ascii="Arial" w:hAnsi="Arial" w:cs="Arial"/>
          <w:szCs w:val="24"/>
        </w:rPr>
      </w:pPr>
      <w:r w:rsidRPr="00B36F0C">
        <w:rPr>
          <w:rFonts w:ascii="Arial" w:hAnsi="Arial" w:cs="Arial"/>
          <w:szCs w:val="24"/>
        </w:rPr>
        <w:t xml:space="preserve">The central heating system and boiler will be in full working </w:t>
      </w:r>
      <w:r w:rsidR="000E1F3A" w:rsidRPr="00B36F0C">
        <w:rPr>
          <w:rFonts w:ascii="Arial" w:hAnsi="Arial" w:cs="Arial"/>
          <w:szCs w:val="24"/>
        </w:rPr>
        <w:t>order.</w:t>
      </w:r>
    </w:p>
    <w:p w14:paraId="58020E73" w14:textId="77777777" w:rsidR="00007E07" w:rsidRDefault="00B36F0C" w:rsidP="00007E07">
      <w:pPr>
        <w:pStyle w:val="ListParagraph"/>
        <w:numPr>
          <w:ilvl w:val="0"/>
          <w:numId w:val="4"/>
        </w:numPr>
        <w:ind w:hanging="292"/>
        <w:rPr>
          <w:rFonts w:ascii="Arial" w:hAnsi="Arial" w:cs="Arial"/>
          <w:szCs w:val="24"/>
        </w:rPr>
      </w:pPr>
      <w:r>
        <w:rPr>
          <w:rFonts w:ascii="Arial" w:hAnsi="Arial" w:cs="Arial"/>
          <w:szCs w:val="24"/>
        </w:rPr>
        <w:t>a gas boiler safety check will be carried out at the void property stage.</w:t>
      </w:r>
    </w:p>
    <w:p w14:paraId="0186C444" w14:textId="591D9186" w:rsidR="00007E07" w:rsidRDefault="00007E07" w:rsidP="00007E07">
      <w:pPr>
        <w:pStyle w:val="ListParagraph"/>
        <w:numPr>
          <w:ilvl w:val="0"/>
          <w:numId w:val="4"/>
        </w:numPr>
        <w:spacing w:after="0" w:line="259" w:lineRule="auto"/>
        <w:ind w:left="851" w:firstLine="283"/>
        <w:rPr>
          <w:rFonts w:ascii="Arial" w:hAnsi="Arial" w:cs="Arial"/>
          <w:szCs w:val="24"/>
        </w:rPr>
      </w:pPr>
      <w:r w:rsidRPr="00007E07">
        <w:rPr>
          <w:rFonts w:ascii="Arial" w:hAnsi="Arial" w:cs="Arial"/>
          <w:szCs w:val="24"/>
        </w:rPr>
        <w:t xml:space="preserve">a copy of the landlord gas safety certificate </w:t>
      </w:r>
      <w:r w:rsidR="00B36F0C" w:rsidRPr="00007E07">
        <w:rPr>
          <w:rFonts w:ascii="Arial" w:hAnsi="Arial" w:cs="Arial"/>
          <w:szCs w:val="24"/>
        </w:rPr>
        <w:t xml:space="preserve">will be </w:t>
      </w:r>
      <w:r w:rsidRPr="00007E07">
        <w:rPr>
          <w:rFonts w:ascii="Arial" w:hAnsi="Arial" w:cs="Arial"/>
          <w:szCs w:val="24"/>
        </w:rPr>
        <w:t xml:space="preserve">given to the new </w:t>
      </w:r>
      <w:r w:rsidR="000E1F3A" w:rsidRPr="00007E07">
        <w:rPr>
          <w:rFonts w:ascii="Arial" w:hAnsi="Arial" w:cs="Arial"/>
          <w:szCs w:val="24"/>
        </w:rPr>
        <w:t>tenant.</w:t>
      </w:r>
      <w:r w:rsidR="00B36F0C" w:rsidRPr="00007E07">
        <w:rPr>
          <w:rFonts w:ascii="Arial" w:hAnsi="Arial" w:cs="Arial"/>
          <w:szCs w:val="24"/>
        </w:rPr>
        <w:t xml:space="preserve"> </w:t>
      </w:r>
    </w:p>
    <w:p w14:paraId="057C5368" w14:textId="1CCD0D5F" w:rsidR="00007E07" w:rsidRPr="000E1F3A" w:rsidRDefault="00B36F0C" w:rsidP="00007E07">
      <w:pPr>
        <w:pStyle w:val="ListParagraph"/>
        <w:numPr>
          <w:ilvl w:val="0"/>
          <w:numId w:val="4"/>
        </w:numPr>
        <w:spacing w:after="0" w:line="259" w:lineRule="auto"/>
        <w:ind w:left="716" w:firstLine="418"/>
        <w:rPr>
          <w:rFonts w:ascii="Arial" w:hAnsi="Arial" w:cs="Arial"/>
          <w:color w:val="auto"/>
          <w:szCs w:val="24"/>
        </w:rPr>
      </w:pPr>
      <w:r w:rsidRPr="000E1F3A">
        <w:rPr>
          <w:rFonts w:ascii="Arial" w:hAnsi="Arial" w:cs="Arial"/>
          <w:color w:val="auto"/>
          <w:szCs w:val="24"/>
        </w:rPr>
        <w:t xml:space="preserve">If the system has not been serviced in the previous 12 months this will be </w:t>
      </w:r>
      <w:r w:rsidR="00007E07" w:rsidRPr="000E1F3A">
        <w:rPr>
          <w:rFonts w:ascii="Arial" w:hAnsi="Arial" w:cs="Arial"/>
          <w:color w:val="auto"/>
          <w:szCs w:val="24"/>
        </w:rPr>
        <w:tab/>
      </w:r>
      <w:r w:rsidR="00007E07" w:rsidRPr="000E1F3A">
        <w:rPr>
          <w:rFonts w:ascii="Arial" w:hAnsi="Arial" w:cs="Arial"/>
          <w:color w:val="auto"/>
          <w:szCs w:val="24"/>
        </w:rPr>
        <w:tab/>
      </w:r>
      <w:r w:rsidR="00007E07" w:rsidRPr="000E1F3A">
        <w:rPr>
          <w:rFonts w:ascii="Arial" w:hAnsi="Arial" w:cs="Arial"/>
          <w:color w:val="auto"/>
          <w:szCs w:val="24"/>
        </w:rPr>
        <w:tab/>
      </w:r>
      <w:r w:rsidRPr="000E1F3A">
        <w:rPr>
          <w:rFonts w:ascii="Arial" w:hAnsi="Arial" w:cs="Arial"/>
          <w:color w:val="auto"/>
          <w:szCs w:val="24"/>
        </w:rPr>
        <w:t xml:space="preserve">carried out at the void stage. </w:t>
      </w:r>
    </w:p>
    <w:p w14:paraId="6016BAA8" w14:textId="339F6898" w:rsidR="00B36F0C" w:rsidRPr="00007E07" w:rsidRDefault="00B36F0C" w:rsidP="00007E07">
      <w:pPr>
        <w:pStyle w:val="ListParagraph"/>
        <w:numPr>
          <w:ilvl w:val="0"/>
          <w:numId w:val="4"/>
        </w:numPr>
        <w:spacing w:after="0" w:line="259" w:lineRule="auto"/>
        <w:ind w:left="1418" w:hanging="284"/>
        <w:rPr>
          <w:rFonts w:ascii="Arial" w:hAnsi="Arial" w:cs="Arial"/>
          <w:szCs w:val="24"/>
        </w:rPr>
      </w:pPr>
      <w:r w:rsidRPr="00007E07">
        <w:rPr>
          <w:rFonts w:ascii="Arial" w:hAnsi="Arial" w:cs="Arial"/>
          <w:szCs w:val="24"/>
        </w:rPr>
        <w:t xml:space="preserve">Radiators will be secured to the wall and free of leaks. </w:t>
      </w:r>
    </w:p>
    <w:p w14:paraId="1F0072AC" w14:textId="77777777" w:rsidR="00B36F0C" w:rsidRPr="00B36F0C" w:rsidRDefault="00B36F0C" w:rsidP="00B36F0C">
      <w:pPr>
        <w:spacing w:after="0" w:line="259" w:lineRule="auto"/>
        <w:ind w:left="721" w:firstLine="0"/>
        <w:rPr>
          <w:rFonts w:ascii="Arial" w:hAnsi="Arial" w:cs="Arial"/>
          <w:szCs w:val="24"/>
        </w:rPr>
      </w:pPr>
      <w:r w:rsidRPr="00B36F0C">
        <w:rPr>
          <w:rFonts w:ascii="Arial" w:hAnsi="Arial" w:cs="Arial"/>
          <w:szCs w:val="24"/>
        </w:rPr>
        <w:t xml:space="preserve"> </w:t>
      </w:r>
    </w:p>
    <w:p w14:paraId="6F3C0035" w14:textId="1C20E788" w:rsidR="00B36F0C" w:rsidRPr="00B36F0C" w:rsidRDefault="00B36F0C" w:rsidP="005548C6">
      <w:pPr>
        <w:pStyle w:val="Heading1"/>
        <w:numPr>
          <w:ilvl w:val="0"/>
          <w:numId w:val="2"/>
        </w:numPr>
        <w:ind w:left="284" w:hanging="276"/>
        <w:rPr>
          <w:rFonts w:ascii="Arial" w:hAnsi="Arial" w:cs="Arial"/>
          <w:szCs w:val="24"/>
          <w:u w:val="none"/>
        </w:rPr>
      </w:pPr>
      <w:r w:rsidRPr="00B36F0C">
        <w:rPr>
          <w:rFonts w:ascii="Arial" w:hAnsi="Arial" w:cs="Arial"/>
          <w:szCs w:val="24"/>
          <w:u w:val="none"/>
        </w:rPr>
        <w:t xml:space="preserve">     SANITARY WARE &amp; PLUMBING</w:t>
      </w:r>
      <w:r w:rsidRPr="00B36F0C">
        <w:rPr>
          <w:rFonts w:ascii="Arial" w:hAnsi="Arial" w:cs="Arial"/>
          <w:b w:val="0"/>
          <w:szCs w:val="24"/>
          <w:u w:val="none"/>
        </w:rPr>
        <w:t xml:space="preserve"> </w:t>
      </w:r>
    </w:p>
    <w:p w14:paraId="6BE0D548" w14:textId="77777777" w:rsidR="00B36F0C" w:rsidRPr="00B36F0C" w:rsidRDefault="00B36F0C" w:rsidP="00B36F0C">
      <w:pPr>
        <w:spacing w:after="0" w:line="259" w:lineRule="auto"/>
        <w:ind w:left="0" w:firstLine="0"/>
        <w:rPr>
          <w:rFonts w:ascii="Arial" w:hAnsi="Arial" w:cs="Arial"/>
          <w:szCs w:val="24"/>
        </w:rPr>
      </w:pPr>
      <w:r w:rsidRPr="00B36F0C">
        <w:rPr>
          <w:rFonts w:ascii="Arial" w:hAnsi="Arial" w:cs="Arial"/>
          <w:szCs w:val="24"/>
        </w:rPr>
        <w:t xml:space="preserve"> </w:t>
      </w:r>
    </w:p>
    <w:p w14:paraId="1397DBCC" w14:textId="792EE5A3" w:rsidR="00B36F0C" w:rsidRPr="00B36F0C" w:rsidRDefault="00B36F0C" w:rsidP="00B36F0C">
      <w:pPr>
        <w:ind w:left="716"/>
        <w:rPr>
          <w:rFonts w:ascii="Arial" w:hAnsi="Arial" w:cs="Arial"/>
          <w:szCs w:val="24"/>
        </w:rPr>
      </w:pPr>
      <w:r w:rsidRPr="00B36F0C">
        <w:rPr>
          <w:rFonts w:ascii="Arial" w:hAnsi="Arial" w:cs="Arial"/>
          <w:szCs w:val="24"/>
        </w:rPr>
        <w:t xml:space="preserve">Baths, wash hand basins, sinks and w.c. bowls will be able to hold water and be free of leaks.  Taps will be functional and free of drips.  All pipes and installation will be free of leaks. </w:t>
      </w:r>
    </w:p>
    <w:p w14:paraId="43D7D868" w14:textId="77777777" w:rsidR="00B36F0C" w:rsidRPr="00B36F0C" w:rsidRDefault="00B36F0C" w:rsidP="00B36F0C">
      <w:pPr>
        <w:spacing w:after="0" w:line="259" w:lineRule="auto"/>
        <w:ind w:left="721" w:firstLine="0"/>
        <w:rPr>
          <w:rFonts w:ascii="Arial" w:hAnsi="Arial" w:cs="Arial"/>
          <w:szCs w:val="24"/>
        </w:rPr>
      </w:pPr>
      <w:r w:rsidRPr="00B36F0C">
        <w:rPr>
          <w:rFonts w:ascii="Arial" w:hAnsi="Arial" w:cs="Arial"/>
          <w:szCs w:val="24"/>
        </w:rPr>
        <w:t xml:space="preserve"> </w:t>
      </w:r>
    </w:p>
    <w:p w14:paraId="4A95E991" w14:textId="77777777" w:rsidR="00B36F0C" w:rsidRPr="00B36F0C" w:rsidRDefault="00B36F0C" w:rsidP="00B36F0C">
      <w:pPr>
        <w:pStyle w:val="Heading1"/>
        <w:numPr>
          <w:ilvl w:val="0"/>
          <w:numId w:val="2"/>
        </w:numPr>
        <w:rPr>
          <w:rFonts w:ascii="Arial" w:hAnsi="Arial" w:cs="Arial"/>
          <w:szCs w:val="24"/>
          <w:u w:val="none"/>
        </w:rPr>
      </w:pPr>
      <w:r w:rsidRPr="00B36F0C">
        <w:rPr>
          <w:rFonts w:ascii="Arial" w:hAnsi="Arial" w:cs="Arial"/>
          <w:szCs w:val="24"/>
          <w:u w:val="none"/>
        </w:rPr>
        <w:t xml:space="preserve">     WINDOWS</w:t>
      </w:r>
      <w:r w:rsidRPr="00B36F0C">
        <w:rPr>
          <w:rFonts w:ascii="Arial" w:hAnsi="Arial" w:cs="Arial"/>
          <w:b w:val="0"/>
          <w:szCs w:val="24"/>
          <w:u w:val="none"/>
        </w:rPr>
        <w:t xml:space="preserve"> </w:t>
      </w:r>
    </w:p>
    <w:p w14:paraId="742E4D11" w14:textId="77777777" w:rsidR="00B36F0C" w:rsidRPr="00B36F0C" w:rsidRDefault="00B36F0C" w:rsidP="00B36F0C">
      <w:pPr>
        <w:spacing w:after="0" w:line="259" w:lineRule="auto"/>
        <w:ind w:left="0" w:firstLine="0"/>
        <w:rPr>
          <w:rFonts w:ascii="Arial" w:hAnsi="Arial" w:cs="Arial"/>
          <w:szCs w:val="24"/>
        </w:rPr>
      </w:pPr>
      <w:r w:rsidRPr="00B36F0C">
        <w:rPr>
          <w:rFonts w:ascii="Arial" w:hAnsi="Arial" w:cs="Arial"/>
          <w:szCs w:val="24"/>
        </w:rPr>
        <w:t xml:space="preserve"> </w:t>
      </w:r>
    </w:p>
    <w:p w14:paraId="2F4F8CDF" w14:textId="2EDCC5B3" w:rsidR="00B36F0C" w:rsidRPr="00B36F0C" w:rsidRDefault="00B36F0C" w:rsidP="00B36F0C">
      <w:pPr>
        <w:ind w:left="716"/>
        <w:rPr>
          <w:rFonts w:ascii="Arial" w:hAnsi="Arial" w:cs="Arial"/>
          <w:szCs w:val="24"/>
        </w:rPr>
      </w:pPr>
      <w:r w:rsidRPr="00B36F0C">
        <w:rPr>
          <w:rFonts w:ascii="Arial" w:hAnsi="Arial" w:cs="Arial"/>
          <w:szCs w:val="24"/>
        </w:rPr>
        <w:t xml:space="preserve">All glazing will be </w:t>
      </w:r>
      <w:r w:rsidR="000E1F3A" w:rsidRPr="00B36F0C">
        <w:rPr>
          <w:rFonts w:ascii="Arial" w:hAnsi="Arial" w:cs="Arial"/>
          <w:szCs w:val="24"/>
        </w:rPr>
        <w:t>intact,</w:t>
      </w:r>
      <w:r w:rsidRPr="00B36F0C">
        <w:rPr>
          <w:rFonts w:ascii="Arial" w:hAnsi="Arial" w:cs="Arial"/>
          <w:szCs w:val="24"/>
        </w:rPr>
        <w:t xml:space="preserve"> and windows will be able to open freely.  If windows are lockable, keys will be provided.  Handles will be intact and </w:t>
      </w:r>
      <w:r w:rsidR="000E1F3A" w:rsidRPr="00B36F0C">
        <w:rPr>
          <w:rFonts w:ascii="Arial" w:hAnsi="Arial" w:cs="Arial"/>
          <w:szCs w:val="24"/>
        </w:rPr>
        <w:t>functional,</w:t>
      </w:r>
      <w:r w:rsidRPr="00B36F0C">
        <w:rPr>
          <w:rFonts w:ascii="Arial" w:hAnsi="Arial" w:cs="Arial"/>
          <w:szCs w:val="24"/>
        </w:rPr>
        <w:t xml:space="preserve"> and frames will be free of rot.  Trickle vents will be functional.  Safety mechanism will be operational. </w:t>
      </w:r>
    </w:p>
    <w:p w14:paraId="2CA01FF9" w14:textId="77777777" w:rsidR="00B36F0C" w:rsidRPr="00B36F0C" w:rsidRDefault="00B36F0C" w:rsidP="00B36F0C">
      <w:pPr>
        <w:spacing w:after="0" w:line="259" w:lineRule="auto"/>
        <w:ind w:left="721" w:firstLine="0"/>
        <w:rPr>
          <w:rFonts w:ascii="Arial" w:hAnsi="Arial" w:cs="Arial"/>
          <w:szCs w:val="24"/>
        </w:rPr>
      </w:pPr>
      <w:r w:rsidRPr="00B36F0C">
        <w:rPr>
          <w:rFonts w:ascii="Arial" w:hAnsi="Arial" w:cs="Arial"/>
          <w:szCs w:val="24"/>
        </w:rPr>
        <w:t xml:space="preserve"> </w:t>
      </w:r>
    </w:p>
    <w:p w14:paraId="15F75CAA" w14:textId="77777777" w:rsidR="00B36F0C" w:rsidRPr="00B36F0C" w:rsidRDefault="00B36F0C" w:rsidP="00B36F0C">
      <w:pPr>
        <w:pStyle w:val="Heading1"/>
        <w:numPr>
          <w:ilvl w:val="0"/>
          <w:numId w:val="2"/>
        </w:numPr>
        <w:rPr>
          <w:rFonts w:ascii="Arial" w:hAnsi="Arial" w:cs="Arial"/>
          <w:szCs w:val="24"/>
          <w:u w:val="none"/>
        </w:rPr>
      </w:pPr>
      <w:r w:rsidRPr="00B36F0C">
        <w:rPr>
          <w:rFonts w:ascii="Arial" w:hAnsi="Arial" w:cs="Arial"/>
          <w:szCs w:val="24"/>
          <w:u w:val="none"/>
        </w:rPr>
        <w:t xml:space="preserve">     CLEANLINESS AND DECORATION</w:t>
      </w:r>
      <w:r w:rsidRPr="00B36F0C">
        <w:rPr>
          <w:rFonts w:ascii="Arial" w:hAnsi="Arial" w:cs="Arial"/>
          <w:b w:val="0"/>
          <w:szCs w:val="24"/>
          <w:u w:val="none"/>
        </w:rPr>
        <w:t xml:space="preserve"> </w:t>
      </w:r>
    </w:p>
    <w:p w14:paraId="4DAAAAFE" w14:textId="77777777" w:rsidR="00B36F0C" w:rsidRPr="00B36F0C" w:rsidRDefault="00B36F0C" w:rsidP="00B36F0C">
      <w:pPr>
        <w:spacing w:after="0" w:line="259" w:lineRule="auto"/>
        <w:ind w:left="0" w:firstLine="0"/>
        <w:rPr>
          <w:rFonts w:ascii="Arial" w:hAnsi="Arial" w:cs="Arial"/>
          <w:szCs w:val="24"/>
        </w:rPr>
      </w:pPr>
      <w:r w:rsidRPr="00B36F0C">
        <w:rPr>
          <w:rFonts w:ascii="Arial" w:hAnsi="Arial" w:cs="Arial"/>
          <w:szCs w:val="24"/>
        </w:rPr>
        <w:t xml:space="preserve"> </w:t>
      </w:r>
    </w:p>
    <w:p w14:paraId="276EA5D2" w14:textId="10D065B4" w:rsidR="00B36F0C" w:rsidRPr="00B36F0C" w:rsidRDefault="00B36F0C" w:rsidP="00B36F0C">
      <w:pPr>
        <w:ind w:left="716"/>
        <w:rPr>
          <w:rFonts w:ascii="Arial" w:hAnsi="Arial" w:cs="Arial"/>
          <w:szCs w:val="24"/>
        </w:rPr>
      </w:pPr>
      <w:r w:rsidRPr="00B36F0C">
        <w:rPr>
          <w:rFonts w:ascii="Arial" w:hAnsi="Arial" w:cs="Arial"/>
          <w:szCs w:val="24"/>
        </w:rPr>
        <w:t xml:space="preserve">The Association is not responsible for the decoration order of the property.  However, where standards are so poor that reletting is difficult, minimum decoration will be carried out.  This will be authorised by the </w:t>
      </w:r>
      <w:r w:rsidR="00792AA4">
        <w:rPr>
          <w:rFonts w:ascii="Arial" w:hAnsi="Arial" w:cs="Arial"/>
          <w:szCs w:val="24"/>
        </w:rPr>
        <w:t>Asset Management Officer</w:t>
      </w:r>
      <w:r w:rsidRPr="00B36F0C">
        <w:rPr>
          <w:rFonts w:ascii="Arial" w:hAnsi="Arial" w:cs="Arial"/>
          <w:szCs w:val="24"/>
        </w:rPr>
        <w:t xml:space="preserve">. </w:t>
      </w:r>
    </w:p>
    <w:p w14:paraId="5ADC3112" w14:textId="77777777" w:rsidR="00B36F0C" w:rsidRPr="00B36F0C" w:rsidRDefault="00B36F0C" w:rsidP="00B36F0C">
      <w:pPr>
        <w:spacing w:after="0" w:line="259" w:lineRule="auto"/>
        <w:ind w:left="721" w:firstLine="0"/>
        <w:rPr>
          <w:rFonts w:ascii="Arial" w:hAnsi="Arial" w:cs="Arial"/>
          <w:szCs w:val="24"/>
        </w:rPr>
      </w:pPr>
      <w:r w:rsidRPr="00B36F0C">
        <w:rPr>
          <w:rFonts w:ascii="Arial" w:hAnsi="Arial" w:cs="Arial"/>
          <w:szCs w:val="24"/>
        </w:rPr>
        <w:t xml:space="preserve"> </w:t>
      </w:r>
    </w:p>
    <w:p w14:paraId="4C5359D4" w14:textId="77777777" w:rsidR="00B36F0C" w:rsidRPr="00B36F0C" w:rsidRDefault="00B36F0C" w:rsidP="00B36F0C">
      <w:pPr>
        <w:spacing w:after="2" w:line="238" w:lineRule="auto"/>
        <w:ind w:left="721" w:right="582" w:firstLine="0"/>
        <w:jc w:val="both"/>
        <w:rPr>
          <w:rFonts w:ascii="Arial" w:hAnsi="Arial" w:cs="Arial"/>
          <w:szCs w:val="24"/>
        </w:rPr>
      </w:pPr>
      <w:r w:rsidRPr="00B36F0C">
        <w:rPr>
          <w:rFonts w:ascii="Arial" w:hAnsi="Arial" w:cs="Arial"/>
          <w:szCs w:val="24"/>
        </w:rPr>
        <w:t xml:space="preserve">The property will also be clear of any household goods or furniture before being presented for viewing.  A valet service will be carried out where standard of cleanliness is unacceptable. </w:t>
      </w:r>
    </w:p>
    <w:p w14:paraId="3C5EA3B6" w14:textId="77777777" w:rsidR="00B36F0C" w:rsidRPr="00B36F0C" w:rsidRDefault="00B36F0C" w:rsidP="00B36F0C">
      <w:pPr>
        <w:spacing w:after="0" w:line="259" w:lineRule="auto"/>
        <w:ind w:left="721" w:firstLine="0"/>
        <w:rPr>
          <w:rFonts w:ascii="Arial" w:hAnsi="Arial" w:cs="Arial"/>
          <w:szCs w:val="24"/>
        </w:rPr>
      </w:pPr>
      <w:r w:rsidRPr="00B36F0C">
        <w:rPr>
          <w:rFonts w:ascii="Arial" w:hAnsi="Arial" w:cs="Arial"/>
          <w:szCs w:val="24"/>
        </w:rPr>
        <w:t xml:space="preserve"> </w:t>
      </w:r>
    </w:p>
    <w:p w14:paraId="15BB5A42" w14:textId="77777777" w:rsidR="00B36F0C" w:rsidRPr="00B36F0C" w:rsidRDefault="00B36F0C" w:rsidP="00B36F0C">
      <w:pPr>
        <w:pStyle w:val="Heading1"/>
        <w:numPr>
          <w:ilvl w:val="0"/>
          <w:numId w:val="2"/>
        </w:numPr>
        <w:rPr>
          <w:rFonts w:ascii="Arial" w:hAnsi="Arial" w:cs="Arial"/>
          <w:szCs w:val="24"/>
          <w:u w:val="none"/>
        </w:rPr>
      </w:pPr>
      <w:r w:rsidRPr="00B36F0C">
        <w:rPr>
          <w:rFonts w:ascii="Arial" w:hAnsi="Arial" w:cs="Arial"/>
          <w:szCs w:val="24"/>
          <w:u w:val="none"/>
        </w:rPr>
        <w:t xml:space="preserve">     GARDENS </w:t>
      </w:r>
    </w:p>
    <w:p w14:paraId="4F8240FC" w14:textId="77777777" w:rsidR="00B36F0C" w:rsidRPr="00B36F0C" w:rsidRDefault="00B36F0C" w:rsidP="00B36F0C">
      <w:pPr>
        <w:spacing w:after="0" w:line="259" w:lineRule="auto"/>
        <w:ind w:left="0" w:firstLine="0"/>
        <w:rPr>
          <w:rFonts w:ascii="Arial" w:hAnsi="Arial" w:cs="Arial"/>
          <w:szCs w:val="24"/>
        </w:rPr>
      </w:pPr>
      <w:r w:rsidRPr="00B36F0C">
        <w:rPr>
          <w:rFonts w:ascii="Arial" w:hAnsi="Arial" w:cs="Arial"/>
          <w:b/>
          <w:szCs w:val="24"/>
        </w:rPr>
        <w:t xml:space="preserve"> </w:t>
      </w:r>
    </w:p>
    <w:p w14:paraId="5303E76D" w14:textId="77777777" w:rsidR="00B36F0C" w:rsidRPr="00B36F0C" w:rsidRDefault="00B36F0C" w:rsidP="00B36F0C">
      <w:pPr>
        <w:ind w:left="716"/>
        <w:rPr>
          <w:rFonts w:ascii="Arial" w:hAnsi="Arial" w:cs="Arial"/>
          <w:b/>
          <w:szCs w:val="24"/>
        </w:rPr>
      </w:pPr>
      <w:r w:rsidRPr="00B36F0C">
        <w:rPr>
          <w:rFonts w:ascii="Arial" w:hAnsi="Arial" w:cs="Arial"/>
          <w:szCs w:val="24"/>
        </w:rPr>
        <w:t>Gardens will have clothes drying facilities in the form of rotary dryers or clothes poles.  All fencing will be intact and where gardens have gates these will be able to open and close freely.  If garden ground is overgrown, then the Association will carry out a first cut in the growing season.</w:t>
      </w:r>
      <w:r w:rsidRPr="00B36F0C">
        <w:rPr>
          <w:rFonts w:ascii="Arial" w:hAnsi="Arial" w:cs="Arial"/>
          <w:b/>
          <w:szCs w:val="24"/>
        </w:rPr>
        <w:t xml:space="preserve"> </w:t>
      </w:r>
    </w:p>
    <w:p w14:paraId="57D21F4E" w14:textId="77777777" w:rsidR="00B36F0C" w:rsidRPr="00B36F0C" w:rsidRDefault="00B36F0C" w:rsidP="00B36F0C">
      <w:pPr>
        <w:ind w:left="716"/>
        <w:rPr>
          <w:rFonts w:ascii="Arial" w:hAnsi="Arial" w:cs="Arial"/>
          <w:b/>
          <w:szCs w:val="24"/>
        </w:rPr>
      </w:pPr>
    </w:p>
    <w:p w14:paraId="50C0E1B4" w14:textId="77777777" w:rsidR="00B36F0C" w:rsidRPr="00B36F0C" w:rsidRDefault="00B36F0C" w:rsidP="00B36F0C">
      <w:pPr>
        <w:pStyle w:val="ListParagraph"/>
        <w:numPr>
          <w:ilvl w:val="0"/>
          <w:numId w:val="2"/>
        </w:numPr>
        <w:rPr>
          <w:rFonts w:ascii="Arial" w:hAnsi="Arial" w:cs="Arial"/>
          <w:b/>
          <w:bCs/>
          <w:szCs w:val="24"/>
        </w:rPr>
      </w:pPr>
      <w:r w:rsidRPr="00B36F0C">
        <w:rPr>
          <w:rFonts w:ascii="Arial" w:hAnsi="Arial" w:cs="Arial"/>
          <w:b/>
          <w:bCs/>
          <w:szCs w:val="24"/>
        </w:rPr>
        <w:t xml:space="preserve">      ASBESTOS</w:t>
      </w:r>
    </w:p>
    <w:p w14:paraId="129F9CF8" w14:textId="77777777" w:rsidR="00B36F0C" w:rsidRPr="00B36F0C" w:rsidRDefault="00B36F0C" w:rsidP="00B36F0C">
      <w:pPr>
        <w:pStyle w:val="ListParagraph"/>
        <w:ind w:left="368" w:firstLine="0"/>
        <w:rPr>
          <w:rFonts w:ascii="Arial" w:hAnsi="Arial" w:cs="Arial"/>
          <w:b/>
          <w:bCs/>
          <w:szCs w:val="24"/>
        </w:rPr>
      </w:pPr>
    </w:p>
    <w:p w14:paraId="1055A320" w14:textId="41D247DA" w:rsidR="00B36F0C" w:rsidRPr="00B36F0C" w:rsidRDefault="00B36F0C" w:rsidP="00B36F0C">
      <w:pPr>
        <w:pStyle w:val="ListParagraph"/>
        <w:ind w:firstLine="0"/>
        <w:rPr>
          <w:rFonts w:ascii="Arial" w:hAnsi="Arial" w:cs="Arial"/>
          <w:szCs w:val="24"/>
        </w:rPr>
      </w:pPr>
      <w:r w:rsidRPr="00B36F0C">
        <w:rPr>
          <w:rFonts w:ascii="Arial" w:hAnsi="Arial" w:cs="Arial"/>
          <w:szCs w:val="24"/>
        </w:rPr>
        <w:t xml:space="preserve">An asbestos survey </w:t>
      </w:r>
      <w:r w:rsidR="000E1F3A">
        <w:rPr>
          <w:rFonts w:ascii="Arial" w:hAnsi="Arial" w:cs="Arial"/>
          <w:szCs w:val="24"/>
        </w:rPr>
        <w:t>was</w:t>
      </w:r>
      <w:r w:rsidRPr="00B36F0C">
        <w:rPr>
          <w:rFonts w:ascii="Arial" w:hAnsi="Arial" w:cs="Arial"/>
          <w:szCs w:val="24"/>
        </w:rPr>
        <w:t xml:space="preserve"> instructed for any property that was constructed prior to 2000, in accordance with our Control of Asbestos at Work Regulations 2002 Policy Statement. The survey details </w:t>
      </w:r>
      <w:r w:rsidR="000E1F3A">
        <w:rPr>
          <w:rFonts w:ascii="Arial" w:hAnsi="Arial" w:cs="Arial"/>
          <w:szCs w:val="24"/>
        </w:rPr>
        <w:t>were</w:t>
      </w:r>
      <w:r w:rsidRPr="00B36F0C">
        <w:rPr>
          <w:rFonts w:ascii="Arial" w:hAnsi="Arial" w:cs="Arial"/>
          <w:szCs w:val="24"/>
        </w:rPr>
        <w:t xml:space="preserve"> entered into our Asbestos Register.</w:t>
      </w:r>
      <w:r w:rsidR="000E1F3A">
        <w:rPr>
          <w:rFonts w:ascii="Arial" w:hAnsi="Arial" w:cs="Arial"/>
          <w:szCs w:val="24"/>
        </w:rPr>
        <w:t xml:space="preserve"> To date, no asbestos has been found in any of our properties.</w:t>
      </w:r>
    </w:p>
    <w:p w14:paraId="405FAB9C" w14:textId="77777777" w:rsidR="00B36F0C" w:rsidRPr="00B36F0C" w:rsidRDefault="00B36F0C" w:rsidP="00B36F0C">
      <w:pPr>
        <w:pStyle w:val="ListParagraph"/>
        <w:ind w:firstLine="0"/>
        <w:rPr>
          <w:rFonts w:ascii="Arial" w:hAnsi="Arial" w:cs="Arial"/>
          <w:szCs w:val="24"/>
        </w:rPr>
      </w:pPr>
    </w:p>
    <w:p w14:paraId="31476739" w14:textId="6DB37942" w:rsidR="00B36F0C" w:rsidRPr="00B36F0C" w:rsidRDefault="00C43499" w:rsidP="00C43499">
      <w:pPr>
        <w:pStyle w:val="ListParagraph"/>
        <w:ind w:left="284" w:hanging="142"/>
        <w:rPr>
          <w:rFonts w:ascii="Arial" w:hAnsi="Arial" w:cs="Arial"/>
          <w:szCs w:val="24"/>
        </w:rPr>
      </w:pPr>
      <w:r>
        <w:rPr>
          <w:rFonts w:ascii="Arial" w:hAnsi="Arial" w:cs="Arial"/>
          <w:szCs w:val="24"/>
        </w:rPr>
        <w:lastRenderedPageBreak/>
        <w:t xml:space="preserve">  </w:t>
      </w:r>
      <w:r w:rsidR="000E1F3A">
        <w:rPr>
          <w:rFonts w:ascii="Arial" w:hAnsi="Arial" w:cs="Arial"/>
          <w:szCs w:val="24"/>
        </w:rPr>
        <w:t xml:space="preserve">In the unlikely event that </w:t>
      </w:r>
      <w:r w:rsidR="00B36F0C" w:rsidRPr="00B36F0C">
        <w:rPr>
          <w:rFonts w:ascii="Arial" w:hAnsi="Arial" w:cs="Arial"/>
          <w:szCs w:val="24"/>
        </w:rPr>
        <w:t xml:space="preserve">asbestos is </w:t>
      </w:r>
      <w:r w:rsidR="000E1F3A" w:rsidRPr="00B36F0C">
        <w:rPr>
          <w:rFonts w:ascii="Arial" w:hAnsi="Arial" w:cs="Arial"/>
          <w:szCs w:val="24"/>
        </w:rPr>
        <w:t>discovered,</w:t>
      </w:r>
      <w:r w:rsidR="00B36F0C" w:rsidRPr="00B36F0C">
        <w:rPr>
          <w:rFonts w:ascii="Arial" w:hAnsi="Arial" w:cs="Arial"/>
          <w:szCs w:val="24"/>
        </w:rPr>
        <w:t xml:space="preserve"> it will be removed by an accredited Asbestos Removal contractor who will provide a report confirming that the property can be safely relet.</w:t>
      </w:r>
    </w:p>
    <w:p w14:paraId="60023DB8" w14:textId="77777777" w:rsidR="00B36F0C" w:rsidRPr="00B36F0C" w:rsidRDefault="00B36F0C" w:rsidP="00C43499">
      <w:pPr>
        <w:ind w:left="284" w:hanging="142"/>
        <w:rPr>
          <w:rFonts w:ascii="Arial" w:hAnsi="Arial" w:cs="Arial"/>
          <w:szCs w:val="24"/>
        </w:rPr>
      </w:pPr>
    </w:p>
    <w:p w14:paraId="656245AC" w14:textId="66966EDA" w:rsidR="005F660B" w:rsidRDefault="005F660B" w:rsidP="00C43499">
      <w:pPr>
        <w:pStyle w:val="ListParagraph"/>
        <w:numPr>
          <w:ilvl w:val="0"/>
          <w:numId w:val="2"/>
        </w:numPr>
        <w:ind w:left="142" w:hanging="709"/>
        <w:rPr>
          <w:rFonts w:ascii="Arial" w:hAnsi="Arial" w:cs="Arial"/>
          <w:b/>
          <w:bCs/>
          <w:szCs w:val="24"/>
        </w:rPr>
      </w:pPr>
      <w:r>
        <w:rPr>
          <w:rFonts w:ascii="Arial" w:hAnsi="Arial" w:cs="Arial"/>
          <w:b/>
          <w:bCs/>
          <w:szCs w:val="24"/>
        </w:rPr>
        <w:t xml:space="preserve"> </w:t>
      </w:r>
      <w:r w:rsidR="000578A0">
        <w:rPr>
          <w:rFonts w:ascii="Arial" w:hAnsi="Arial" w:cs="Arial"/>
          <w:b/>
          <w:bCs/>
          <w:szCs w:val="24"/>
        </w:rPr>
        <w:t xml:space="preserve"> </w:t>
      </w:r>
      <w:r>
        <w:rPr>
          <w:rFonts w:ascii="Arial" w:hAnsi="Arial" w:cs="Arial"/>
          <w:b/>
          <w:bCs/>
          <w:szCs w:val="24"/>
        </w:rPr>
        <w:t>DAMP AND MOULD</w:t>
      </w:r>
    </w:p>
    <w:p w14:paraId="56B8464A" w14:textId="77777777" w:rsidR="005F660B" w:rsidRDefault="005F660B" w:rsidP="00C43499">
      <w:pPr>
        <w:pStyle w:val="ListParagraph"/>
        <w:ind w:left="284" w:firstLine="0"/>
        <w:rPr>
          <w:rFonts w:ascii="Arial" w:hAnsi="Arial" w:cs="Arial"/>
          <w:b/>
          <w:bCs/>
          <w:szCs w:val="24"/>
        </w:rPr>
      </w:pPr>
    </w:p>
    <w:p w14:paraId="1CFCA610" w14:textId="77777777" w:rsidR="005F660B" w:rsidRDefault="005F660B" w:rsidP="00C43499">
      <w:pPr>
        <w:pStyle w:val="ListParagraph"/>
        <w:ind w:left="284" w:firstLine="0"/>
        <w:jc w:val="both"/>
        <w:rPr>
          <w:rFonts w:ascii="Arial" w:hAnsi="Arial" w:cs="Arial"/>
          <w:szCs w:val="24"/>
        </w:rPr>
      </w:pPr>
      <w:r w:rsidRPr="005F660B">
        <w:rPr>
          <w:rFonts w:ascii="Arial" w:hAnsi="Arial" w:cs="Arial"/>
          <w:szCs w:val="24"/>
        </w:rPr>
        <w:t xml:space="preserve">All properties will be free of substantial damp and mould. </w:t>
      </w:r>
    </w:p>
    <w:p w14:paraId="1B613AF9" w14:textId="4CB09E0E" w:rsidR="005F660B" w:rsidRPr="005548C6" w:rsidRDefault="005F660B" w:rsidP="00C43499">
      <w:pPr>
        <w:ind w:left="284" w:firstLine="0"/>
        <w:rPr>
          <w:rFonts w:ascii="Arial" w:hAnsi="Arial" w:cs="Arial"/>
          <w:szCs w:val="24"/>
        </w:rPr>
      </w:pPr>
      <w:r w:rsidRPr="005548C6">
        <w:rPr>
          <w:rFonts w:ascii="Arial" w:hAnsi="Arial" w:cs="Arial"/>
          <w:szCs w:val="24"/>
        </w:rPr>
        <w:t xml:space="preserve">Where any is apparent in a void property this will be treated and the cause shall </w:t>
      </w:r>
      <w:r w:rsidR="00C43499" w:rsidRPr="005548C6">
        <w:rPr>
          <w:rFonts w:ascii="Arial" w:hAnsi="Arial" w:cs="Arial"/>
          <w:szCs w:val="24"/>
        </w:rPr>
        <w:t>be determined</w:t>
      </w:r>
      <w:r w:rsidRPr="005548C6">
        <w:rPr>
          <w:rFonts w:ascii="Arial" w:hAnsi="Arial" w:cs="Arial"/>
          <w:szCs w:val="24"/>
        </w:rPr>
        <w:t xml:space="preserve"> to endeavour to ensure that this issue does not return. </w:t>
      </w:r>
      <w:r w:rsidR="00B36F0C" w:rsidRPr="005548C6">
        <w:rPr>
          <w:rFonts w:ascii="Arial" w:hAnsi="Arial" w:cs="Arial"/>
          <w:szCs w:val="24"/>
        </w:rPr>
        <w:t xml:space="preserve">     </w:t>
      </w:r>
    </w:p>
    <w:p w14:paraId="79C79786" w14:textId="77777777" w:rsidR="005F660B" w:rsidRDefault="005F660B" w:rsidP="00C43499">
      <w:pPr>
        <w:pStyle w:val="ListParagraph"/>
        <w:ind w:left="284" w:firstLine="0"/>
        <w:rPr>
          <w:rFonts w:ascii="Arial" w:hAnsi="Arial" w:cs="Arial"/>
          <w:b/>
          <w:bCs/>
          <w:szCs w:val="24"/>
        </w:rPr>
      </w:pPr>
    </w:p>
    <w:p w14:paraId="7D4DA606" w14:textId="77777777" w:rsidR="005F660B" w:rsidRDefault="005F660B" w:rsidP="00C43499">
      <w:pPr>
        <w:pStyle w:val="ListParagraph"/>
        <w:ind w:left="284" w:hanging="142"/>
        <w:rPr>
          <w:rFonts w:ascii="Arial" w:hAnsi="Arial" w:cs="Arial"/>
          <w:b/>
          <w:bCs/>
          <w:szCs w:val="24"/>
        </w:rPr>
      </w:pPr>
    </w:p>
    <w:p w14:paraId="5106A844" w14:textId="34278094" w:rsidR="00B36F0C" w:rsidRPr="00B36F0C" w:rsidRDefault="000578A0" w:rsidP="00C43499">
      <w:pPr>
        <w:pStyle w:val="ListParagraph"/>
        <w:numPr>
          <w:ilvl w:val="0"/>
          <w:numId w:val="2"/>
        </w:numPr>
        <w:ind w:left="142" w:hanging="709"/>
        <w:rPr>
          <w:rFonts w:ascii="Arial" w:hAnsi="Arial" w:cs="Arial"/>
          <w:b/>
          <w:bCs/>
          <w:szCs w:val="24"/>
        </w:rPr>
      </w:pPr>
      <w:r>
        <w:rPr>
          <w:rFonts w:ascii="Arial" w:hAnsi="Arial" w:cs="Arial"/>
          <w:b/>
          <w:bCs/>
          <w:szCs w:val="24"/>
        </w:rPr>
        <w:t xml:space="preserve"> </w:t>
      </w:r>
      <w:r w:rsidR="005548C6">
        <w:rPr>
          <w:rFonts w:ascii="Arial" w:hAnsi="Arial" w:cs="Arial"/>
          <w:b/>
          <w:bCs/>
          <w:szCs w:val="24"/>
        </w:rPr>
        <w:t xml:space="preserve"> </w:t>
      </w:r>
      <w:r w:rsidR="00B36F0C" w:rsidRPr="00B36F0C">
        <w:rPr>
          <w:rFonts w:ascii="Arial" w:hAnsi="Arial" w:cs="Arial"/>
          <w:b/>
          <w:bCs/>
          <w:szCs w:val="24"/>
        </w:rPr>
        <w:t>POLICY REVIEW</w:t>
      </w:r>
    </w:p>
    <w:p w14:paraId="07720C2D" w14:textId="77777777" w:rsidR="00B36F0C" w:rsidRPr="00B36F0C" w:rsidRDefault="00B36F0C" w:rsidP="00C43499">
      <w:pPr>
        <w:pStyle w:val="ListParagraph"/>
        <w:ind w:left="284" w:hanging="142"/>
        <w:rPr>
          <w:rFonts w:ascii="Arial" w:hAnsi="Arial" w:cs="Arial"/>
          <w:szCs w:val="24"/>
        </w:rPr>
      </w:pPr>
    </w:p>
    <w:p w14:paraId="11B2E362" w14:textId="46759FB2" w:rsidR="00E82374" w:rsidRDefault="000E1F3A" w:rsidP="00C43499">
      <w:pPr>
        <w:ind w:left="284" w:firstLine="0"/>
        <w:rPr>
          <w:rFonts w:ascii="Arial" w:hAnsi="Arial" w:cs="Arial"/>
          <w:szCs w:val="24"/>
        </w:rPr>
      </w:pPr>
      <w:r>
        <w:rPr>
          <w:rFonts w:ascii="Arial" w:hAnsi="Arial" w:cs="Arial"/>
          <w:szCs w:val="24"/>
        </w:rPr>
        <w:t xml:space="preserve">This policy will be reviewed </w:t>
      </w:r>
      <w:r w:rsidR="005F660B">
        <w:rPr>
          <w:rFonts w:ascii="Arial" w:hAnsi="Arial" w:cs="Arial"/>
          <w:szCs w:val="24"/>
        </w:rPr>
        <w:t xml:space="preserve">in line with our policy review schedule or earlier should </w:t>
      </w:r>
      <w:r w:rsidR="005548C6">
        <w:rPr>
          <w:rFonts w:ascii="Arial" w:hAnsi="Arial" w:cs="Arial"/>
          <w:szCs w:val="24"/>
        </w:rPr>
        <w:t>the need</w:t>
      </w:r>
      <w:r w:rsidR="005F660B">
        <w:rPr>
          <w:rFonts w:ascii="Arial" w:hAnsi="Arial" w:cs="Arial"/>
          <w:szCs w:val="24"/>
        </w:rPr>
        <w:t xml:space="preserve"> arise. </w:t>
      </w:r>
    </w:p>
    <w:p w14:paraId="7A4F8F48" w14:textId="77777777" w:rsidR="005F660B" w:rsidRDefault="005F660B" w:rsidP="00C43499">
      <w:pPr>
        <w:ind w:left="284" w:hanging="142"/>
        <w:rPr>
          <w:rFonts w:ascii="Arial" w:hAnsi="Arial" w:cs="Arial"/>
          <w:szCs w:val="24"/>
        </w:rPr>
      </w:pPr>
    </w:p>
    <w:p w14:paraId="71D37802" w14:textId="04C37F7C" w:rsidR="005F660B" w:rsidRDefault="005548C6" w:rsidP="00C43499">
      <w:pPr>
        <w:pStyle w:val="ListParagraph"/>
        <w:numPr>
          <w:ilvl w:val="0"/>
          <w:numId w:val="2"/>
        </w:numPr>
        <w:ind w:left="142" w:hanging="709"/>
        <w:rPr>
          <w:rFonts w:ascii="Arial" w:hAnsi="Arial" w:cs="Arial"/>
          <w:b/>
          <w:bCs/>
          <w:szCs w:val="24"/>
        </w:rPr>
      </w:pPr>
      <w:r>
        <w:rPr>
          <w:rFonts w:ascii="Arial" w:hAnsi="Arial" w:cs="Arial"/>
          <w:b/>
          <w:bCs/>
          <w:szCs w:val="24"/>
        </w:rPr>
        <w:t xml:space="preserve">  </w:t>
      </w:r>
      <w:r w:rsidR="005F660B" w:rsidRPr="005F660B">
        <w:rPr>
          <w:rFonts w:ascii="Arial" w:hAnsi="Arial" w:cs="Arial"/>
          <w:b/>
          <w:bCs/>
          <w:szCs w:val="24"/>
        </w:rPr>
        <w:t xml:space="preserve">EQUALITY AND DIVERSITY </w:t>
      </w:r>
    </w:p>
    <w:p w14:paraId="44E0B303" w14:textId="77777777" w:rsidR="005F660B" w:rsidRDefault="005F660B" w:rsidP="00C43499">
      <w:pPr>
        <w:pStyle w:val="ListParagraph"/>
        <w:ind w:left="284" w:hanging="142"/>
        <w:rPr>
          <w:rFonts w:ascii="Arial" w:hAnsi="Arial" w:cs="Arial"/>
          <w:b/>
          <w:bCs/>
          <w:szCs w:val="24"/>
        </w:rPr>
      </w:pPr>
    </w:p>
    <w:p w14:paraId="24E49E5D" w14:textId="1BA3EB81" w:rsidR="005F660B" w:rsidRPr="005F660B" w:rsidRDefault="005F660B" w:rsidP="00C43499">
      <w:pPr>
        <w:ind w:left="284" w:firstLine="0"/>
        <w:rPr>
          <w:rFonts w:ascii="Arial" w:hAnsi="Arial" w:cs="Arial"/>
          <w:lang w:val="en-US"/>
        </w:rPr>
      </w:pPr>
      <w:r w:rsidRPr="005F660B">
        <w:rPr>
          <w:rFonts w:ascii="Arial" w:hAnsi="Arial" w:cs="Arial"/>
          <w:lang w:val="en-US"/>
        </w:rPr>
        <w:t xml:space="preserve">As a service provider and </w:t>
      </w:r>
      <w:r w:rsidR="00C43499" w:rsidRPr="005F660B">
        <w:rPr>
          <w:rFonts w:ascii="Arial" w:hAnsi="Arial" w:cs="Arial"/>
          <w:lang w:val="en-US"/>
        </w:rPr>
        <w:t>employer,</w:t>
      </w:r>
      <w:r w:rsidRPr="005F660B">
        <w:rPr>
          <w:rFonts w:ascii="Arial" w:hAnsi="Arial" w:cs="Arial"/>
          <w:lang w:val="en-US"/>
        </w:rPr>
        <w:t xml:space="preserve"> we </w:t>
      </w:r>
      <w:proofErr w:type="spellStart"/>
      <w:r w:rsidRPr="005F660B">
        <w:rPr>
          <w:rFonts w:ascii="Arial" w:hAnsi="Arial" w:cs="Arial"/>
          <w:lang w:val="en-US"/>
        </w:rPr>
        <w:t>recognise</w:t>
      </w:r>
      <w:proofErr w:type="spellEnd"/>
      <w:r w:rsidRPr="005F660B">
        <w:rPr>
          <w:rFonts w:ascii="Arial" w:hAnsi="Arial" w:cs="Arial"/>
          <w:lang w:val="en-US"/>
        </w:rPr>
        <w:t xml:space="preserve"> the requirements of the Equality Act 2010, oppose any form of discrimination and will treat all customers, internal and external, with dignity and respect. We </w:t>
      </w:r>
      <w:proofErr w:type="spellStart"/>
      <w:r w:rsidRPr="005F660B">
        <w:rPr>
          <w:rFonts w:ascii="Arial" w:hAnsi="Arial" w:cs="Arial"/>
          <w:lang w:val="en-US"/>
        </w:rPr>
        <w:t>recognise</w:t>
      </w:r>
      <w:proofErr w:type="spellEnd"/>
      <w:r w:rsidRPr="005F660B">
        <w:rPr>
          <w:rFonts w:ascii="Arial" w:hAnsi="Arial" w:cs="Arial"/>
          <w:lang w:val="en-US"/>
        </w:rPr>
        <w:t xml:space="preserve"> diversity and will ensure that </w:t>
      </w:r>
      <w:r w:rsidR="00C43499" w:rsidRPr="005F660B">
        <w:rPr>
          <w:rFonts w:ascii="Arial" w:hAnsi="Arial" w:cs="Arial"/>
          <w:lang w:val="en-US"/>
        </w:rPr>
        <w:t>all</w:t>
      </w:r>
      <w:r w:rsidRPr="005F660B">
        <w:rPr>
          <w:rFonts w:ascii="Arial" w:hAnsi="Arial" w:cs="Arial"/>
          <w:lang w:val="en-US"/>
        </w:rPr>
        <w:t xml:space="preserve"> our actions ensure accessibility and reduce barriers to employment and the services we provide.</w:t>
      </w:r>
    </w:p>
    <w:p w14:paraId="6D1A4C0E" w14:textId="77777777" w:rsidR="005F660B" w:rsidRPr="005F660B" w:rsidRDefault="005F660B" w:rsidP="00C43499">
      <w:pPr>
        <w:pStyle w:val="ListParagraph"/>
        <w:ind w:left="142" w:firstLine="0"/>
        <w:rPr>
          <w:rFonts w:ascii="Arial" w:hAnsi="Arial" w:cs="Arial"/>
          <w:b/>
          <w:bCs/>
          <w:szCs w:val="24"/>
          <w:lang w:val="en-US"/>
        </w:rPr>
      </w:pPr>
    </w:p>
    <w:sectPr w:rsidR="005F660B" w:rsidRPr="005F660B" w:rsidSect="00B36F0C">
      <w:headerReference w:type="even" r:id="rId9"/>
      <w:headerReference w:type="default" r:id="rId10"/>
      <w:footerReference w:type="even" r:id="rId11"/>
      <w:footerReference w:type="default" r:id="rId12"/>
      <w:headerReference w:type="first" r:id="rId13"/>
      <w:footerReference w:type="first" r:id="rId14"/>
      <w:pgSz w:w="11904" w:h="16838"/>
      <w:pgMar w:top="1446" w:right="705" w:bottom="164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ED7F" w14:textId="77777777" w:rsidR="009A2F15" w:rsidRDefault="009A2F15" w:rsidP="000E1F3A">
      <w:pPr>
        <w:spacing w:after="0" w:line="240" w:lineRule="auto"/>
      </w:pPr>
      <w:r>
        <w:separator/>
      </w:r>
    </w:p>
  </w:endnote>
  <w:endnote w:type="continuationSeparator" w:id="0">
    <w:p w14:paraId="03EA8D6C" w14:textId="77777777" w:rsidR="009A2F15" w:rsidRDefault="009A2F15" w:rsidP="000E1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9514" w14:textId="77777777" w:rsidR="000E1F3A" w:rsidRDefault="000E1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07A7" w14:textId="77777777" w:rsidR="000E1F3A" w:rsidRDefault="000E1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D330" w14:textId="77777777" w:rsidR="000E1F3A" w:rsidRDefault="000E1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6DA0B" w14:textId="77777777" w:rsidR="009A2F15" w:rsidRDefault="009A2F15" w:rsidP="000E1F3A">
      <w:pPr>
        <w:spacing w:after="0" w:line="240" w:lineRule="auto"/>
      </w:pPr>
      <w:r>
        <w:separator/>
      </w:r>
    </w:p>
  </w:footnote>
  <w:footnote w:type="continuationSeparator" w:id="0">
    <w:p w14:paraId="01431CD6" w14:textId="77777777" w:rsidR="009A2F15" w:rsidRDefault="009A2F15" w:rsidP="000E1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DB3F" w14:textId="77777777" w:rsidR="000E1F3A" w:rsidRDefault="000E1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A96C" w14:textId="449931D5" w:rsidR="000E1F3A" w:rsidRDefault="000E1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4B495" w14:textId="77777777" w:rsidR="000E1F3A" w:rsidRDefault="000E1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C526F"/>
    <w:multiLevelType w:val="hybridMultilevel"/>
    <w:tmpl w:val="5FB078CA"/>
    <w:lvl w:ilvl="0" w:tplc="61EAD4A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5299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906B7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F285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A6682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3864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B8B3E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A2D75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1684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B03605"/>
    <w:multiLevelType w:val="hybridMultilevel"/>
    <w:tmpl w:val="5310ECB6"/>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2" w15:restartNumberingAfterBreak="0">
    <w:nsid w:val="7A70679F"/>
    <w:multiLevelType w:val="hybridMultilevel"/>
    <w:tmpl w:val="CB400DEC"/>
    <w:lvl w:ilvl="0" w:tplc="1666BA84">
      <w:start w:val="1"/>
      <w:numFmt w:val="decimal"/>
      <w:lvlText w:val="%1."/>
      <w:lvlJc w:val="left"/>
      <w:pPr>
        <w:ind w:left="368" w:hanging="360"/>
      </w:pPr>
      <w:rPr>
        <w:rFonts w:hint="default"/>
        <w:b/>
      </w:rPr>
    </w:lvl>
    <w:lvl w:ilvl="1" w:tplc="08090019">
      <w:start w:val="1"/>
      <w:numFmt w:val="lowerLetter"/>
      <w:lvlText w:val="%2."/>
      <w:lvlJc w:val="left"/>
      <w:pPr>
        <w:ind w:left="1088" w:hanging="360"/>
      </w:pPr>
    </w:lvl>
    <w:lvl w:ilvl="2" w:tplc="0809001B" w:tentative="1">
      <w:start w:val="1"/>
      <w:numFmt w:val="lowerRoman"/>
      <w:lvlText w:val="%3."/>
      <w:lvlJc w:val="right"/>
      <w:pPr>
        <w:ind w:left="1808" w:hanging="180"/>
      </w:pPr>
    </w:lvl>
    <w:lvl w:ilvl="3" w:tplc="0809000F" w:tentative="1">
      <w:start w:val="1"/>
      <w:numFmt w:val="decimal"/>
      <w:lvlText w:val="%4."/>
      <w:lvlJc w:val="left"/>
      <w:pPr>
        <w:ind w:left="2528" w:hanging="360"/>
      </w:pPr>
    </w:lvl>
    <w:lvl w:ilvl="4" w:tplc="08090019" w:tentative="1">
      <w:start w:val="1"/>
      <w:numFmt w:val="lowerLetter"/>
      <w:lvlText w:val="%5."/>
      <w:lvlJc w:val="left"/>
      <w:pPr>
        <w:ind w:left="3248" w:hanging="360"/>
      </w:pPr>
    </w:lvl>
    <w:lvl w:ilvl="5" w:tplc="0809001B" w:tentative="1">
      <w:start w:val="1"/>
      <w:numFmt w:val="lowerRoman"/>
      <w:lvlText w:val="%6."/>
      <w:lvlJc w:val="right"/>
      <w:pPr>
        <w:ind w:left="3968" w:hanging="180"/>
      </w:pPr>
    </w:lvl>
    <w:lvl w:ilvl="6" w:tplc="0809000F" w:tentative="1">
      <w:start w:val="1"/>
      <w:numFmt w:val="decimal"/>
      <w:lvlText w:val="%7."/>
      <w:lvlJc w:val="left"/>
      <w:pPr>
        <w:ind w:left="4688" w:hanging="360"/>
      </w:pPr>
    </w:lvl>
    <w:lvl w:ilvl="7" w:tplc="08090019" w:tentative="1">
      <w:start w:val="1"/>
      <w:numFmt w:val="lowerLetter"/>
      <w:lvlText w:val="%8."/>
      <w:lvlJc w:val="left"/>
      <w:pPr>
        <w:ind w:left="5408" w:hanging="360"/>
      </w:pPr>
    </w:lvl>
    <w:lvl w:ilvl="8" w:tplc="0809001B" w:tentative="1">
      <w:start w:val="1"/>
      <w:numFmt w:val="lowerRoman"/>
      <w:lvlText w:val="%9."/>
      <w:lvlJc w:val="right"/>
      <w:pPr>
        <w:ind w:left="6128" w:hanging="180"/>
      </w:pPr>
    </w:lvl>
  </w:abstractNum>
  <w:abstractNum w:abstractNumId="3" w15:restartNumberingAfterBreak="0">
    <w:nsid w:val="7C1208F7"/>
    <w:multiLevelType w:val="hybridMultilevel"/>
    <w:tmpl w:val="288AC34E"/>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num w:numId="1" w16cid:durableId="90399514">
    <w:abstractNumId w:val="0"/>
  </w:num>
  <w:num w:numId="2" w16cid:durableId="492455503">
    <w:abstractNumId w:val="2"/>
  </w:num>
  <w:num w:numId="3" w16cid:durableId="1531991999">
    <w:abstractNumId w:val="1"/>
  </w:num>
  <w:num w:numId="4" w16cid:durableId="876771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0C"/>
    <w:rsid w:val="00007E07"/>
    <w:rsid w:val="00035914"/>
    <w:rsid w:val="000544B5"/>
    <w:rsid w:val="000578A0"/>
    <w:rsid w:val="000E1F3A"/>
    <w:rsid w:val="00127DE3"/>
    <w:rsid w:val="001316F1"/>
    <w:rsid w:val="001E3A6D"/>
    <w:rsid w:val="00475DEA"/>
    <w:rsid w:val="00483D37"/>
    <w:rsid w:val="004B0A24"/>
    <w:rsid w:val="005403D8"/>
    <w:rsid w:val="005548C6"/>
    <w:rsid w:val="005A3E33"/>
    <w:rsid w:val="005F660B"/>
    <w:rsid w:val="00742B45"/>
    <w:rsid w:val="00792AA4"/>
    <w:rsid w:val="008306AA"/>
    <w:rsid w:val="008D3DF0"/>
    <w:rsid w:val="009A2F15"/>
    <w:rsid w:val="00B36F0C"/>
    <w:rsid w:val="00BC7165"/>
    <w:rsid w:val="00BD1199"/>
    <w:rsid w:val="00BD31E7"/>
    <w:rsid w:val="00C43499"/>
    <w:rsid w:val="00CE1102"/>
    <w:rsid w:val="00D00537"/>
    <w:rsid w:val="00DC613E"/>
    <w:rsid w:val="00E82374"/>
    <w:rsid w:val="00EB475A"/>
    <w:rsid w:val="00F37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9D6E"/>
  <w15:chartTrackingRefBased/>
  <w15:docId w15:val="{38D82E08-F3FB-4C4C-9812-DA2A7922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napToGrid w:val="0"/>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F0C"/>
    <w:pPr>
      <w:spacing w:after="1" w:line="248" w:lineRule="auto"/>
      <w:ind w:left="731" w:hanging="10"/>
    </w:pPr>
    <w:rPr>
      <w:rFonts w:ascii="Times New Roman" w:eastAsia="Times New Roman" w:hAnsi="Times New Roman" w:cs="Times New Roman"/>
      <w:snapToGrid/>
      <w:color w:val="000000"/>
      <w:szCs w:val="22"/>
    </w:rPr>
  </w:style>
  <w:style w:type="paragraph" w:styleId="Heading1">
    <w:name w:val="heading 1"/>
    <w:next w:val="Normal"/>
    <w:link w:val="Heading1Char"/>
    <w:uiPriority w:val="9"/>
    <w:qFormat/>
    <w:rsid w:val="00B36F0C"/>
    <w:pPr>
      <w:keepNext/>
      <w:keepLines/>
      <w:numPr>
        <w:numId w:val="1"/>
      </w:numPr>
      <w:spacing w:line="259" w:lineRule="auto"/>
      <w:ind w:left="10" w:hanging="10"/>
      <w:outlineLvl w:val="0"/>
    </w:pPr>
    <w:rPr>
      <w:rFonts w:ascii="Times New Roman" w:eastAsia="Times New Roman" w:hAnsi="Times New Roman" w:cs="Times New Roman"/>
      <w:b/>
      <w:snapToGrid/>
      <w:color w:val="000000"/>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F0C"/>
    <w:rPr>
      <w:rFonts w:ascii="Times New Roman" w:eastAsia="Times New Roman" w:hAnsi="Times New Roman" w:cs="Times New Roman"/>
      <w:b/>
      <w:snapToGrid/>
      <w:color w:val="000000"/>
      <w:szCs w:val="22"/>
      <w:u w:val="single" w:color="000000"/>
    </w:rPr>
  </w:style>
  <w:style w:type="paragraph" w:styleId="ListParagraph">
    <w:name w:val="List Paragraph"/>
    <w:basedOn w:val="Normal"/>
    <w:uiPriority w:val="34"/>
    <w:qFormat/>
    <w:rsid w:val="00B36F0C"/>
    <w:pPr>
      <w:ind w:left="720"/>
      <w:contextualSpacing/>
    </w:pPr>
  </w:style>
  <w:style w:type="table" w:styleId="TableGrid">
    <w:name w:val="Table Grid"/>
    <w:basedOn w:val="TableNormal"/>
    <w:uiPriority w:val="39"/>
    <w:rsid w:val="00B36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F3A"/>
    <w:rPr>
      <w:rFonts w:ascii="Times New Roman" w:eastAsia="Times New Roman" w:hAnsi="Times New Roman" w:cs="Times New Roman"/>
      <w:snapToGrid/>
      <w:color w:val="000000"/>
      <w:szCs w:val="22"/>
    </w:rPr>
  </w:style>
  <w:style w:type="paragraph" w:styleId="Footer">
    <w:name w:val="footer"/>
    <w:basedOn w:val="Normal"/>
    <w:link w:val="FooterChar"/>
    <w:uiPriority w:val="99"/>
    <w:unhideWhenUsed/>
    <w:rsid w:val="000E1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F3A"/>
    <w:rPr>
      <w:rFonts w:ascii="Times New Roman" w:eastAsia="Times New Roman" w:hAnsi="Times New Roman" w:cs="Times New Roman"/>
      <w:snapToGrid/>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Daniel\Desktop\Logo.jp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977</Words>
  <Characters>4792</Characters>
  <Application>Microsoft Office Word</Application>
  <DocSecurity>0</DocSecurity>
  <Lines>252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Immelman</dc:creator>
  <cp:keywords/>
  <dc:description/>
  <cp:lastModifiedBy>Lauren McKinlay</cp:lastModifiedBy>
  <cp:revision>12</cp:revision>
  <dcterms:created xsi:type="dcterms:W3CDTF">2023-02-15T15:39:00Z</dcterms:created>
  <dcterms:modified xsi:type="dcterms:W3CDTF">2026-02-16T10:57:00Z</dcterms:modified>
</cp:coreProperties>
</file>