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E4B4" w14:textId="30F90DF0" w:rsidR="007F5F7A" w:rsidRPr="00CB60D8" w:rsidRDefault="00CB60D8" w:rsidP="00CB60D8">
      <w:pPr>
        <w:ind w:left="1287" w:firstLine="153"/>
        <w:jc w:val="center"/>
        <w:rPr>
          <w:rFonts w:ascii="Arial" w:hAnsi="Arial"/>
          <w:b/>
          <w:bCs/>
          <w:sz w:val="24"/>
        </w:rPr>
      </w:pPr>
      <w:r w:rsidRPr="00CB60D8">
        <w:rPr>
          <w:rFonts w:ascii="Arial" w:hAnsi="Arial"/>
          <w:b/>
          <w:bCs/>
          <w:sz w:val="24"/>
        </w:rPr>
        <w:t>MINUTE OF THE MANAGEMENT COMMITTEE MEETING</w:t>
      </w:r>
    </w:p>
    <w:p w14:paraId="3D8CDBE4" w14:textId="1EF56242" w:rsidR="00CB60D8" w:rsidRPr="00CB60D8" w:rsidRDefault="00CB60D8" w:rsidP="00CB60D8">
      <w:pPr>
        <w:ind w:left="1287" w:firstLine="153"/>
        <w:jc w:val="center"/>
        <w:rPr>
          <w:rFonts w:ascii="Arial" w:hAnsi="Arial"/>
          <w:b/>
          <w:bCs/>
          <w:sz w:val="24"/>
        </w:rPr>
      </w:pPr>
      <w:r w:rsidRPr="00CB60D8">
        <w:rPr>
          <w:rFonts w:ascii="Arial" w:hAnsi="Arial"/>
          <w:b/>
          <w:bCs/>
          <w:sz w:val="24"/>
        </w:rPr>
        <w:t>HELD ON 27 JUNE 2023</w:t>
      </w:r>
    </w:p>
    <w:p w14:paraId="665037D0" w14:textId="19649B20" w:rsidR="00CB60D8" w:rsidRPr="00CB60D8" w:rsidRDefault="00CB60D8" w:rsidP="00CB60D8">
      <w:pPr>
        <w:ind w:left="1287" w:firstLine="153"/>
        <w:jc w:val="center"/>
        <w:rPr>
          <w:rFonts w:ascii="Arial" w:hAnsi="Arial"/>
          <w:b/>
          <w:bCs/>
          <w:sz w:val="24"/>
        </w:rPr>
      </w:pPr>
      <w:r w:rsidRPr="00CB60D8">
        <w:rPr>
          <w:rFonts w:ascii="Arial" w:hAnsi="Arial"/>
          <w:b/>
          <w:bCs/>
          <w:sz w:val="24"/>
        </w:rPr>
        <w:t>AT THE ASSOCIATION’S OFFICES &amp; via ZOOM©</w:t>
      </w:r>
    </w:p>
    <w:p w14:paraId="66649996" w14:textId="77777777" w:rsidR="00CB60D8" w:rsidRDefault="00CB60D8" w:rsidP="00270373">
      <w:pPr>
        <w:ind w:left="1287" w:firstLine="153"/>
        <w:rPr>
          <w:rFonts w:ascii="Arial" w:hAnsi="Arial"/>
          <w:sz w:val="24"/>
        </w:rPr>
      </w:pPr>
    </w:p>
    <w:p w14:paraId="0AC1E0BB" w14:textId="77777777" w:rsidR="00CB60D8" w:rsidRDefault="00CB60D8" w:rsidP="00270373">
      <w:pPr>
        <w:ind w:left="1287" w:firstLine="153"/>
        <w:rPr>
          <w:rFonts w:ascii="Arial" w:hAnsi="Arial"/>
          <w:sz w:val="24"/>
        </w:rPr>
      </w:pPr>
    </w:p>
    <w:p w14:paraId="76833C60" w14:textId="3C6506C7" w:rsidR="001F6C8E" w:rsidRDefault="00270373" w:rsidP="00270373">
      <w:pPr>
        <w:ind w:left="1287" w:firstLine="153"/>
        <w:rPr>
          <w:rFonts w:ascii="Arial" w:hAnsi="Arial"/>
          <w:sz w:val="24"/>
        </w:rPr>
      </w:pPr>
      <w:r w:rsidRPr="005C5750">
        <w:rPr>
          <w:rFonts w:ascii="Arial" w:hAnsi="Arial"/>
          <w:sz w:val="24"/>
        </w:rPr>
        <w:t>Present:</w:t>
      </w:r>
      <w:r w:rsidRPr="005C5750">
        <w:rPr>
          <w:rFonts w:ascii="Arial" w:hAnsi="Arial"/>
          <w:sz w:val="24"/>
        </w:rPr>
        <w:tab/>
      </w:r>
      <w:r w:rsidRPr="005C5750">
        <w:rPr>
          <w:rFonts w:ascii="Arial" w:hAnsi="Arial"/>
          <w:sz w:val="24"/>
        </w:rPr>
        <w:tab/>
      </w:r>
      <w:r w:rsidRPr="005C5750">
        <w:rPr>
          <w:rFonts w:ascii="Arial" w:hAnsi="Arial"/>
          <w:sz w:val="24"/>
        </w:rPr>
        <w:tab/>
      </w:r>
      <w:r w:rsidR="004053D8">
        <w:rPr>
          <w:rFonts w:ascii="Arial" w:hAnsi="Arial"/>
          <w:sz w:val="24"/>
        </w:rPr>
        <w:t>Elaine Shaw</w:t>
      </w:r>
    </w:p>
    <w:p w14:paraId="121202FD" w14:textId="63CA4E1A" w:rsidR="004053D8" w:rsidRDefault="004053D8" w:rsidP="004053D8">
      <w:pPr>
        <w:rPr>
          <w:rFonts w:ascii="Arial" w:hAnsi="Arial"/>
          <w:sz w:val="24"/>
        </w:rPr>
      </w:pPr>
      <w:r>
        <w:rPr>
          <w:rFonts w:ascii="Arial" w:hAnsi="Arial"/>
          <w:sz w:val="24"/>
        </w:rPr>
        <w:t xml:space="preserve">                                                                </w:t>
      </w:r>
      <w:r w:rsidR="006B3AB4">
        <w:rPr>
          <w:rFonts w:ascii="Arial" w:hAnsi="Arial"/>
          <w:sz w:val="24"/>
        </w:rPr>
        <w:t xml:space="preserve"> John Docherty </w:t>
      </w:r>
    </w:p>
    <w:p w14:paraId="7B11F7D7" w14:textId="376A39EA" w:rsidR="00270373" w:rsidRDefault="001F6C8E" w:rsidP="00270373">
      <w:pPr>
        <w:ind w:left="1287" w:firstLine="153"/>
        <w:rPr>
          <w:rFonts w:ascii="Arial" w:hAnsi="Arial"/>
          <w:sz w:val="24"/>
        </w:rPr>
      </w:pPr>
      <w:r>
        <w:rPr>
          <w:rFonts w:ascii="Arial" w:hAnsi="Arial"/>
          <w:sz w:val="24"/>
        </w:rPr>
        <w:tab/>
      </w:r>
      <w:r>
        <w:rPr>
          <w:rFonts w:ascii="Arial" w:hAnsi="Arial"/>
          <w:sz w:val="24"/>
        </w:rPr>
        <w:tab/>
      </w:r>
      <w:bookmarkStart w:id="0" w:name="_Hlk129254783"/>
      <w:bookmarkStart w:id="1" w:name="_Hlk132630799"/>
      <w:r w:rsidR="004053D8">
        <w:rPr>
          <w:rFonts w:ascii="Arial" w:hAnsi="Arial"/>
          <w:sz w:val="24"/>
        </w:rPr>
        <w:t xml:space="preserve">                     Jane McDonald</w:t>
      </w:r>
    </w:p>
    <w:bookmarkEnd w:id="0"/>
    <w:p w14:paraId="366C640E" w14:textId="59331348" w:rsidR="0065670E" w:rsidRDefault="00CD7A88" w:rsidP="0065670E">
      <w:pPr>
        <w:ind w:left="1287" w:firstLine="153"/>
        <w:rPr>
          <w:rFonts w:ascii="Arial" w:hAnsi="Arial"/>
          <w:sz w:val="24"/>
        </w:rPr>
      </w:pPr>
      <w:r>
        <w:rPr>
          <w:rFonts w:ascii="Arial" w:hAnsi="Arial"/>
          <w:sz w:val="24"/>
        </w:rPr>
        <w:tab/>
      </w:r>
      <w:r>
        <w:rPr>
          <w:rFonts w:ascii="Arial" w:hAnsi="Arial"/>
          <w:sz w:val="24"/>
        </w:rPr>
        <w:tab/>
      </w:r>
      <w:r>
        <w:rPr>
          <w:rFonts w:ascii="Arial" w:hAnsi="Arial"/>
          <w:sz w:val="24"/>
        </w:rPr>
        <w:tab/>
      </w:r>
      <w:r w:rsidR="004053D8">
        <w:rPr>
          <w:rFonts w:ascii="Arial" w:hAnsi="Arial"/>
          <w:sz w:val="24"/>
        </w:rPr>
        <w:t xml:space="preserve">          </w:t>
      </w:r>
      <w:r w:rsidR="002B2133">
        <w:rPr>
          <w:rFonts w:ascii="Arial" w:hAnsi="Arial"/>
          <w:sz w:val="24"/>
        </w:rPr>
        <w:t>Jane Atkins</w:t>
      </w:r>
    </w:p>
    <w:bookmarkEnd w:id="1"/>
    <w:p w14:paraId="11C0997F" w14:textId="4CC95D39" w:rsidR="004053D8" w:rsidRDefault="00807B3F" w:rsidP="00D20129">
      <w:pPr>
        <w:ind w:left="720" w:firstLine="414"/>
        <w:rPr>
          <w:rFonts w:ascii="Arial" w:hAnsi="Arial"/>
          <w:sz w:val="24"/>
        </w:rPr>
      </w:pPr>
      <w:r>
        <w:rPr>
          <w:rFonts w:ascii="Arial" w:hAnsi="Arial"/>
          <w:sz w:val="24"/>
        </w:rPr>
        <w:t xml:space="preserve">       </w:t>
      </w:r>
      <w:r w:rsidR="004053D8">
        <w:rPr>
          <w:rFonts w:ascii="Arial" w:hAnsi="Arial"/>
          <w:sz w:val="24"/>
        </w:rPr>
        <w:tab/>
      </w:r>
      <w:r w:rsidR="004053D8">
        <w:rPr>
          <w:rFonts w:ascii="Arial" w:hAnsi="Arial"/>
          <w:sz w:val="24"/>
        </w:rPr>
        <w:tab/>
      </w:r>
      <w:r w:rsidR="004053D8">
        <w:rPr>
          <w:rFonts w:ascii="Arial" w:hAnsi="Arial"/>
          <w:sz w:val="24"/>
        </w:rPr>
        <w:tab/>
        <w:t xml:space="preserve">          </w:t>
      </w:r>
      <w:r w:rsidR="00D20129">
        <w:rPr>
          <w:rFonts w:ascii="Arial" w:hAnsi="Arial"/>
          <w:sz w:val="24"/>
        </w:rPr>
        <w:t xml:space="preserve">Arlene Martin </w:t>
      </w:r>
    </w:p>
    <w:p w14:paraId="40665CA2" w14:textId="488B45EA" w:rsidR="0065670E" w:rsidRDefault="00807B3F" w:rsidP="004053D8">
      <w:pPr>
        <w:ind w:left="1571" w:hanging="142"/>
        <w:rPr>
          <w:rFonts w:ascii="Arial" w:hAnsi="Arial"/>
          <w:sz w:val="24"/>
        </w:rPr>
      </w:pPr>
      <w:r>
        <w:rPr>
          <w:rFonts w:ascii="Arial" w:hAnsi="Arial"/>
          <w:sz w:val="24"/>
        </w:rPr>
        <w:t xml:space="preserve">                                 </w:t>
      </w:r>
      <w:r w:rsidR="004053D8">
        <w:rPr>
          <w:rFonts w:ascii="Arial" w:hAnsi="Arial"/>
          <w:sz w:val="24"/>
        </w:rPr>
        <w:t xml:space="preserve">         </w:t>
      </w:r>
      <w:r w:rsidR="004053D8" w:rsidRPr="0065670E">
        <w:rPr>
          <w:rFonts w:ascii="Arial" w:hAnsi="Arial"/>
          <w:sz w:val="24"/>
        </w:rPr>
        <w:t>Kirsteen McLerie</w:t>
      </w:r>
    </w:p>
    <w:p w14:paraId="01D89563" w14:textId="77777777" w:rsidR="0065670E" w:rsidRDefault="0065670E" w:rsidP="00B01B89">
      <w:pPr>
        <w:ind w:left="1571" w:hanging="142"/>
        <w:rPr>
          <w:rFonts w:ascii="Arial" w:hAnsi="Arial"/>
          <w:sz w:val="24"/>
        </w:rPr>
      </w:pPr>
    </w:p>
    <w:p w14:paraId="55F2BBF7" w14:textId="792D72DE" w:rsidR="00807B3F" w:rsidRDefault="00270373" w:rsidP="0065670E">
      <w:pPr>
        <w:ind w:left="720" w:firstLine="720"/>
        <w:rPr>
          <w:rFonts w:ascii="Arial" w:hAnsi="Arial"/>
          <w:sz w:val="24"/>
        </w:rPr>
      </w:pPr>
      <w:r w:rsidRPr="005C5750">
        <w:rPr>
          <w:rFonts w:ascii="Arial" w:hAnsi="Arial"/>
          <w:sz w:val="24"/>
        </w:rPr>
        <w:t>In Attendance:</w:t>
      </w:r>
      <w:r w:rsidRPr="005C5750">
        <w:rPr>
          <w:rFonts w:ascii="Arial" w:hAnsi="Arial"/>
          <w:sz w:val="24"/>
        </w:rPr>
        <w:tab/>
      </w:r>
      <w:r w:rsidRPr="005C5750">
        <w:rPr>
          <w:rFonts w:ascii="Arial" w:hAnsi="Arial"/>
          <w:sz w:val="24"/>
        </w:rPr>
        <w:tab/>
      </w:r>
      <w:r w:rsidR="00DB4469">
        <w:rPr>
          <w:rFonts w:ascii="Arial" w:hAnsi="Arial"/>
          <w:sz w:val="24"/>
        </w:rPr>
        <w:t>Paul Immelman</w:t>
      </w:r>
      <w:r w:rsidR="00807B3F">
        <w:rPr>
          <w:rFonts w:ascii="Arial" w:hAnsi="Arial"/>
          <w:sz w:val="24"/>
        </w:rPr>
        <w:t xml:space="preserve"> </w:t>
      </w:r>
    </w:p>
    <w:p w14:paraId="56BF2602" w14:textId="77777777" w:rsidR="004053D8" w:rsidRDefault="00807B3F" w:rsidP="00D32B47">
      <w:pPr>
        <w:ind w:left="720" w:firstLine="720"/>
        <w:rPr>
          <w:rFonts w:ascii="Arial" w:hAnsi="Arial"/>
          <w:sz w:val="24"/>
        </w:rPr>
      </w:pPr>
      <w:r>
        <w:rPr>
          <w:rFonts w:ascii="Arial" w:hAnsi="Arial"/>
          <w:sz w:val="24"/>
        </w:rPr>
        <w:t xml:space="preserve">                                           Ikra Aziz </w:t>
      </w:r>
    </w:p>
    <w:p w14:paraId="56610D98" w14:textId="5E97D982" w:rsidR="0095220E" w:rsidRDefault="004053D8" w:rsidP="00D32B47">
      <w:pPr>
        <w:ind w:left="720" w:firstLine="720"/>
        <w:rPr>
          <w:rFonts w:ascii="Arial" w:hAnsi="Arial"/>
          <w:sz w:val="24"/>
          <w:lang w:val="fr-FR"/>
        </w:rPr>
      </w:pPr>
      <w:r>
        <w:rPr>
          <w:rFonts w:ascii="Arial" w:hAnsi="Arial"/>
          <w:sz w:val="24"/>
        </w:rPr>
        <w:t xml:space="preserve">                                           </w:t>
      </w:r>
      <w:r w:rsidR="00C7413C">
        <w:rPr>
          <w:rFonts w:ascii="Arial" w:hAnsi="Arial"/>
          <w:sz w:val="24"/>
          <w:lang w:val="fr-FR"/>
        </w:rPr>
        <w:tab/>
      </w:r>
      <w:r w:rsidR="00C7413C">
        <w:rPr>
          <w:rFonts w:ascii="Arial" w:hAnsi="Arial"/>
          <w:sz w:val="24"/>
          <w:lang w:val="fr-FR"/>
        </w:rPr>
        <w:tab/>
      </w:r>
    </w:p>
    <w:p w14:paraId="1BF3AAD8" w14:textId="7CA9B252" w:rsidR="00F32956" w:rsidRPr="005C5750" w:rsidRDefault="00270373" w:rsidP="002E4B24">
      <w:pPr>
        <w:ind w:left="720" w:firstLine="720"/>
        <w:rPr>
          <w:rFonts w:ascii="Arial" w:hAnsi="Arial"/>
          <w:sz w:val="24"/>
          <w:lang w:val="fr-FR"/>
        </w:rPr>
      </w:pPr>
      <w:r w:rsidRPr="005C5750">
        <w:rPr>
          <w:rFonts w:ascii="Arial" w:hAnsi="Arial"/>
          <w:sz w:val="24"/>
          <w:lang w:val="fr-FR"/>
        </w:rPr>
        <w:tab/>
      </w:r>
    </w:p>
    <w:p w14:paraId="2B3FFEF4" w14:textId="77777777" w:rsidR="00270373" w:rsidRPr="005C5750" w:rsidRDefault="00270373" w:rsidP="00786682">
      <w:pPr>
        <w:pStyle w:val="ListParagraph"/>
        <w:numPr>
          <w:ilvl w:val="0"/>
          <w:numId w:val="1"/>
        </w:numPr>
        <w:tabs>
          <w:tab w:val="left" w:pos="709"/>
          <w:tab w:val="left" w:pos="1134"/>
        </w:tabs>
        <w:ind w:left="709" w:hanging="142"/>
        <w:rPr>
          <w:rFonts w:ascii="Arial" w:hAnsi="Arial"/>
          <w:b/>
          <w:sz w:val="24"/>
          <w:u w:val="single"/>
        </w:rPr>
      </w:pPr>
      <w:r w:rsidRPr="005C5750">
        <w:rPr>
          <w:rFonts w:ascii="Arial" w:hAnsi="Arial"/>
          <w:b/>
          <w:sz w:val="24"/>
          <w:u w:val="single"/>
        </w:rPr>
        <w:t>APOLOGIES</w:t>
      </w:r>
    </w:p>
    <w:p w14:paraId="51249042" w14:textId="77777777" w:rsidR="00270373" w:rsidRPr="005C5750" w:rsidRDefault="00270373" w:rsidP="00270373">
      <w:pPr>
        <w:ind w:left="720"/>
        <w:rPr>
          <w:rFonts w:ascii="Arial" w:hAnsi="Arial"/>
          <w:b/>
          <w:sz w:val="24"/>
          <w:u w:val="single"/>
        </w:rPr>
      </w:pPr>
    </w:p>
    <w:p w14:paraId="2D11711C" w14:textId="788F6676" w:rsidR="00B01B89" w:rsidRDefault="006B3AB4" w:rsidP="00B01B89">
      <w:pPr>
        <w:ind w:left="720" w:firstLine="414"/>
        <w:rPr>
          <w:rFonts w:ascii="Arial" w:hAnsi="Arial"/>
          <w:sz w:val="24"/>
        </w:rPr>
      </w:pPr>
      <w:r>
        <w:rPr>
          <w:rFonts w:ascii="Arial" w:hAnsi="Arial"/>
          <w:sz w:val="24"/>
        </w:rPr>
        <w:t>Bobby Ward</w:t>
      </w:r>
      <w:r w:rsidR="002B2133">
        <w:rPr>
          <w:rFonts w:ascii="Arial" w:hAnsi="Arial"/>
          <w:sz w:val="24"/>
        </w:rPr>
        <w:t>, John Barclay</w:t>
      </w:r>
    </w:p>
    <w:p w14:paraId="44F70ED1" w14:textId="77777777" w:rsidR="00270373" w:rsidRPr="005C5750" w:rsidRDefault="00270373" w:rsidP="00786682">
      <w:pPr>
        <w:tabs>
          <w:tab w:val="left" w:pos="720"/>
        </w:tabs>
        <w:ind w:left="720" w:firstLine="567"/>
        <w:rPr>
          <w:rFonts w:ascii="Arial" w:hAnsi="Arial"/>
          <w:sz w:val="24"/>
        </w:rPr>
      </w:pPr>
    </w:p>
    <w:p w14:paraId="5507CEE9" w14:textId="58CB5C67" w:rsidR="00BA1D58" w:rsidRPr="00BA1D58" w:rsidRDefault="00BA1D58" w:rsidP="00786682">
      <w:pPr>
        <w:pStyle w:val="ListParagraph"/>
        <w:numPr>
          <w:ilvl w:val="0"/>
          <w:numId w:val="1"/>
        </w:numPr>
        <w:tabs>
          <w:tab w:val="left" w:pos="1134"/>
        </w:tabs>
        <w:ind w:right="-849" w:hanging="153"/>
        <w:rPr>
          <w:rFonts w:ascii="Arial" w:hAnsi="Arial"/>
          <w:b/>
          <w:sz w:val="24"/>
          <w:u w:val="single"/>
        </w:rPr>
      </w:pPr>
      <w:r>
        <w:rPr>
          <w:rFonts w:ascii="Arial" w:hAnsi="Arial"/>
          <w:b/>
          <w:sz w:val="24"/>
          <w:u w:val="single"/>
        </w:rPr>
        <w:t>DECLARATION OF INTEREST</w:t>
      </w:r>
    </w:p>
    <w:p w14:paraId="0CA4C572" w14:textId="57FA7D0D" w:rsidR="00BA1D58" w:rsidRDefault="00BA1D58" w:rsidP="00BA1D58">
      <w:pPr>
        <w:tabs>
          <w:tab w:val="left" w:pos="1134"/>
        </w:tabs>
        <w:ind w:right="-849"/>
        <w:rPr>
          <w:rFonts w:ascii="Arial" w:hAnsi="Arial"/>
          <w:b/>
          <w:sz w:val="24"/>
          <w:u w:val="single"/>
        </w:rPr>
      </w:pPr>
    </w:p>
    <w:p w14:paraId="3F9C5136" w14:textId="1A3D634D" w:rsidR="00BA1D58" w:rsidRPr="00BA1D58" w:rsidRDefault="00BA1D58" w:rsidP="00BA1D58">
      <w:pPr>
        <w:tabs>
          <w:tab w:val="left" w:pos="1134"/>
        </w:tabs>
        <w:ind w:right="-849"/>
        <w:rPr>
          <w:rFonts w:ascii="Arial" w:hAnsi="Arial"/>
          <w:bCs/>
          <w:sz w:val="24"/>
        </w:rPr>
      </w:pPr>
      <w:r>
        <w:rPr>
          <w:rFonts w:ascii="Arial" w:hAnsi="Arial"/>
          <w:bCs/>
          <w:sz w:val="24"/>
        </w:rPr>
        <w:tab/>
        <w:t>No declaration of interest.</w:t>
      </w:r>
    </w:p>
    <w:p w14:paraId="4A0AA141" w14:textId="77777777" w:rsidR="00BA1D58" w:rsidRPr="00BA1D58" w:rsidRDefault="00BA1D58" w:rsidP="00BA1D58">
      <w:pPr>
        <w:tabs>
          <w:tab w:val="left" w:pos="1134"/>
        </w:tabs>
        <w:ind w:right="-849"/>
        <w:rPr>
          <w:rFonts w:ascii="Arial" w:hAnsi="Arial"/>
          <w:b/>
          <w:sz w:val="24"/>
          <w:u w:val="single"/>
        </w:rPr>
      </w:pPr>
    </w:p>
    <w:p w14:paraId="684C6486" w14:textId="5B555F3B" w:rsidR="002F5810" w:rsidRPr="002F5810" w:rsidRDefault="002F5810" w:rsidP="00786682">
      <w:pPr>
        <w:pStyle w:val="ListParagraph"/>
        <w:numPr>
          <w:ilvl w:val="0"/>
          <w:numId w:val="1"/>
        </w:numPr>
        <w:tabs>
          <w:tab w:val="left" w:pos="1134"/>
        </w:tabs>
        <w:ind w:right="-849" w:hanging="153"/>
        <w:rPr>
          <w:rFonts w:ascii="Arial" w:hAnsi="Arial"/>
          <w:b/>
          <w:sz w:val="24"/>
          <w:u w:val="single"/>
        </w:rPr>
      </w:pPr>
      <w:r w:rsidRPr="002F5810">
        <w:rPr>
          <w:rFonts w:ascii="Arial" w:hAnsi="Arial"/>
          <w:b/>
          <w:sz w:val="24"/>
          <w:u w:val="single"/>
        </w:rPr>
        <w:t xml:space="preserve">MINUTES OF PREVIOUS MEETING HELD </w:t>
      </w:r>
      <w:r w:rsidR="00CB60D8">
        <w:rPr>
          <w:rFonts w:ascii="Arial" w:hAnsi="Arial"/>
          <w:b/>
          <w:sz w:val="24"/>
          <w:u w:val="single"/>
        </w:rPr>
        <w:t xml:space="preserve">30 MAY </w:t>
      </w:r>
      <w:r w:rsidRPr="002F5810">
        <w:rPr>
          <w:rFonts w:ascii="Arial" w:hAnsi="Arial"/>
          <w:b/>
          <w:sz w:val="24"/>
          <w:u w:val="single"/>
        </w:rPr>
        <w:t>202</w:t>
      </w:r>
      <w:r w:rsidR="0065670E">
        <w:rPr>
          <w:rFonts w:ascii="Arial" w:hAnsi="Arial"/>
          <w:b/>
          <w:sz w:val="24"/>
          <w:u w:val="single"/>
        </w:rPr>
        <w:t>3</w:t>
      </w:r>
    </w:p>
    <w:p w14:paraId="55B94B82" w14:textId="77777777" w:rsidR="002F5810" w:rsidRPr="002F5810" w:rsidRDefault="002F5810" w:rsidP="002F5810">
      <w:pPr>
        <w:pStyle w:val="ListParagraph"/>
        <w:rPr>
          <w:rFonts w:ascii="Arial" w:hAnsi="Arial"/>
          <w:sz w:val="24"/>
        </w:rPr>
      </w:pPr>
    </w:p>
    <w:p w14:paraId="4092AA78" w14:textId="6E4E101A" w:rsidR="002F5810" w:rsidRDefault="002F5810" w:rsidP="002F5810">
      <w:pPr>
        <w:pStyle w:val="ListParagraph"/>
        <w:tabs>
          <w:tab w:val="left" w:pos="1134"/>
        </w:tabs>
        <w:ind w:left="1134"/>
        <w:rPr>
          <w:rFonts w:ascii="Arial" w:hAnsi="Arial"/>
          <w:sz w:val="24"/>
        </w:rPr>
      </w:pPr>
      <w:bookmarkStart w:id="2" w:name="_Hlk132721031"/>
      <w:r w:rsidRPr="002F5810">
        <w:rPr>
          <w:rFonts w:ascii="Arial" w:hAnsi="Arial"/>
          <w:sz w:val="24"/>
        </w:rPr>
        <w:t>The minutes of the previous meeting were approved on a proposal by</w:t>
      </w:r>
      <w:r w:rsidR="006B3AB4">
        <w:rPr>
          <w:rFonts w:ascii="Arial" w:hAnsi="Arial"/>
          <w:sz w:val="24"/>
        </w:rPr>
        <w:t xml:space="preserve"> </w:t>
      </w:r>
      <w:r w:rsidR="002B2133">
        <w:rPr>
          <w:rFonts w:ascii="Arial" w:hAnsi="Arial"/>
          <w:sz w:val="24"/>
        </w:rPr>
        <w:t>Arlene Martin</w:t>
      </w:r>
      <w:r w:rsidR="003134E2">
        <w:rPr>
          <w:rFonts w:ascii="Arial" w:hAnsi="Arial"/>
          <w:sz w:val="24"/>
        </w:rPr>
        <w:t>,</w:t>
      </w:r>
      <w:r w:rsidR="00A64D4C">
        <w:rPr>
          <w:rFonts w:ascii="Arial" w:hAnsi="Arial"/>
          <w:sz w:val="24"/>
        </w:rPr>
        <w:t xml:space="preserve"> </w:t>
      </w:r>
      <w:r w:rsidRPr="002F5810">
        <w:rPr>
          <w:rFonts w:ascii="Arial" w:hAnsi="Arial"/>
          <w:sz w:val="24"/>
        </w:rPr>
        <w:t>seconded by</w:t>
      </w:r>
      <w:r w:rsidR="009F0736">
        <w:rPr>
          <w:rFonts w:ascii="Arial" w:hAnsi="Arial"/>
          <w:sz w:val="24"/>
        </w:rPr>
        <w:t xml:space="preserve"> </w:t>
      </w:r>
      <w:r w:rsidR="006B3AB4">
        <w:rPr>
          <w:rFonts w:ascii="Arial" w:hAnsi="Arial"/>
          <w:sz w:val="24"/>
        </w:rPr>
        <w:t>Jane McDonald</w:t>
      </w:r>
    </w:p>
    <w:bookmarkEnd w:id="2"/>
    <w:p w14:paraId="55A29B2E" w14:textId="250177B1" w:rsidR="002F5810" w:rsidRPr="002F5810" w:rsidRDefault="002F5810" w:rsidP="002F5810">
      <w:pPr>
        <w:pStyle w:val="ListParagraph"/>
        <w:tabs>
          <w:tab w:val="left" w:pos="1134"/>
        </w:tabs>
        <w:rPr>
          <w:rFonts w:ascii="Arial" w:hAnsi="Arial"/>
          <w:sz w:val="24"/>
        </w:rPr>
      </w:pPr>
    </w:p>
    <w:p w14:paraId="0849E725" w14:textId="5968A1BA" w:rsidR="002F5810" w:rsidRPr="00561350" w:rsidRDefault="00BA1D58" w:rsidP="00786682">
      <w:pPr>
        <w:pStyle w:val="ListParagraph"/>
        <w:tabs>
          <w:tab w:val="left" w:pos="1134"/>
        </w:tabs>
        <w:ind w:hanging="153"/>
        <w:rPr>
          <w:rFonts w:ascii="Arial" w:hAnsi="Arial"/>
          <w:b/>
          <w:sz w:val="24"/>
          <w:u w:val="single"/>
        </w:rPr>
      </w:pPr>
      <w:r>
        <w:rPr>
          <w:rFonts w:ascii="Arial" w:hAnsi="Arial"/>
          <w:b/>
          <w:sz w:val="24"/>
        </w:rPr>
        <w:t>4</w:t>
      </w:r>
      <w:r w:rsidR="002F5810">
        <w:rPr>
          <w:rFonts w:ascii="Arial" w:hAnsi="Arial"/>
          <w:b/>
          <w:sz w:val="24"/>
        </w:rPr>
        <w:t>.</w:t>
      </w:r>
      <w:r w:rsidR="002F5810" w:rsidRPr="00561350">
        <w:rPr>
          <w:rFonts w:ascii="Arial" w:hAnsi="Arial"/>
          <w:b/>
          <w:sz w:val="24"/>
        </w:rPr>
        <w:tab/>
      </w:r>
      <w:r w:rsidR="002F5810" w:rsidRPr="00561350">
        <w:rPr>
          <w:rFonts w:ascii="Arial" w:hAnsi="Arial"/>
          <w:b/>
          <w:sz w:val="24"/>
          <w:u w:val="single"/>
        </w:rPr>
        <w:t>MATTERS ARISING</w:t>
      </w:r>
    </w:p>
    <w:p w14:paraId="7868682E" w14:textId="77777777" w:rsidR="002F5810" w:rsidRDefault="002F5810" w:rsidP="002F5810">
      <w:pPr>
        <w:pStyle w:val="ListParagraph"/>
        <w:tabs>
          <w:tab w:val="left" w:pos="567"/>
          <w:tab w:val="left" w:pos="1134"/>
        </w:tabs>
        <w:rPr>
          <w:rFonts w:ascii="Arial" w:hAnsi="Arial"/>
          <w:b/>
          <w:sz w:val="24"/>
          <w:u w:val="single"/>
        </w:rPr>
      </w:pPr>
    </w:p>
    <w:p w14:paraId="4B4F4B3C" w14:textId="5F9D3023" w:rsidR="00060632" w:rsidRPr="00046E05" w:rsidRDefault="003134E2" w:rsidP="00046E05">
      <w:pPr>
        <w:pStyle w:val="ListParagraph"/>
        <w:tabs>
          <w:tab w:val="left" w:pos="567"/>
          <w:tab w:val="left" w:pos="1134"/>
        </w:tabs>
        <w:rPr>
          <w:rFonts w:ascii="Arial" w:hAnsi="Arial"/>
          <w:bCs/>
          <w:sz w:val="24"/>
        </w:rPr>
      </w:pPr>
      <w:r>
        <w:rPr>
          <w:rFonts w:ascii="Arial" w:hAnsi="Arial"/>
          <w:bCs/>
          <w:sz w:val="24"/>
        </w:rPr>
        <w:tab/>
      </w:r>
      <w:bookmarkStart w:id="3" w:name="_Hlk139897854"/>
      <w:r w:rsidR="009F0736">
        <w:rPr>
          <w:rFonts w:ascii="Arial" w:hAnsi="Arial"/>
          <w:bCs/>
          <w:sz w:val="24"/>
        </w:rPr>
        <w:t>No matters arising.</w:t>
      </w:r>
      <w:r w:rsidR="009F0736" w:rsidRPr="00046E05">
        <w:rPr>
          <w:rFonts w:ascii="Arial" w:hAnsi="Arial"/>
          <w:bCs/>
          <w:sz w:val="24"/>
        </w:rPr>
        <w:t xml:space="preserve"> </w:t>
      </w:r>
      <w:bookmarkEnd w:id="3"/>
    </w:p>
    <w:p w14:paraId="38F10AE5" w14:textId="77777777" w:rsidR="002B2133" w:rsidRDefault="002B2133" w:rsidP="005D1E0C">
      <w:pPr>
        <w:pStyle w:val="ListParagraph"/>
        <w:tabs>
          <w:tab w:val="left" w:pos="567"/>
          <w:tab w:val="left" w:pos="1134"/>
        </w:tabs>
        <w:rPr>
          <w:rFonts w:ascii="Arial" w:hAnsi="Arial"/>
          <w:bCs/>
          <w:sz w:val="24"/>
        </w:rPr>
      </w:pPr>
    </w:p>
    <w:p w14:paraId="6A51A806" w14:textId="7A8A843A" w:rsidR="002B2133" w:rsidRPr="00561350" w:rsidRDefault="007408DE" w:rsidP="002B2133">
      <w:pPr>
        <w:pStyle w:val="ListParagraph"/>
        <w:tabs>
          <w:tab w:val="left" w:pos="1134"/>
        </w:tabs>
        <w:ind w:hanging="153"/>
        <w:rPr>
          <w:rFonts w:ascii="Arial" w:hAnsi="Arial"/>
          <w:b/>
          <w:sz w:val="24"/>
          <w:u w:val="single"/>
        </w:rPr>
      </w:pPr>
      <w:r>
        <w:rPr>
          <w:rFonts w:ascii="Arial" w:hAnsi="Arial"/>
          <w:b/>
          <w:sz w:val="24"/>
        </w:rPr>
        <w:t>5</w:t>
      </w:r>
      <w:r w:rsidR="002B2133">
        <w:rPr>
          <w:rFonts w:ascii="Arial" w:hAnsi="Arial"/>
          <w:b/>
          <w:sz w:val="24"/>
        </w:rPr>
        <w:t>.</w:t>
      </w:r>
      <w:r w:rsidR="002B2133" w:rsidRPr="00561350">
        <w:rPr>
          <w:rFonts w:ascii="Arial" w:hAnsi="Arial"/>
          <w:b/>
          <w:sz w:val="24"/>
        </w:rPr>
        <w:tab/>
      </w:r>
      <w:r>
        <w:rPr>
          <w:rFonts w:ascii="Arial" w:hAnsi="Arial"/>
          <w:b/>
          <w:sz w:val="24"/>
          <w:u w:val="single"/>
        </w:rPr>
        <w:t xml:space="preserve">CORRESPONDENCE </w:t>
      </w:r>
    </w:p>
    <w:p w14:paraId="1A6686E4" w14:textId="59F0E3F9" w:rsidR="002B2133" w:rsidRDefault="007F5F7A" w:rsidP="005D1E0C">
      <w:pPr>
        <w:pStyle w:val="ListParagraph"/>
        <w:tabs>
          <w:tab w:val="left" w:pos="567"/>
          <w:tab w:val="left" w:pos="1134"/>
        </w:tabs>
        <w:rPr>
          <w:rFonts w:ascii="Arial" w:hAnsi="Arial"/>
          <w:bCs/>
          <w:sz w:val="24"/>
        </w:rPr>
      </w:pPr>
      <w:r>
        <w:rPr>
          <w:rFonts w:ascii="Arial" w:hAnsi="Arial"/>
          <w:bCs/>
          <w:sz w:val="24"/>
        </w:rPr>
        <w:tab/>
      </w:r>
    </w:p>
    <w:p w14:paraId="43745931" w14:textId="1FAE6511" w:rsidR="007F5F7A" w:rsidRDefault="007F5F7A" w:rsidP="005D1E0C">
      <w:pPr>
        <w:pStyle w:val="ListParagraph"/>
        <w:tabs>
          <w:tab w:val="left" w:pos="567"/>
          <w:tab w:val="left" w:pos="1134"/>
        </w:tabs>
        <w:rPr>
          <w:rFonts w:ascii="Arial" w:hAnsi="Arial"/>
          <w:bCs/>
          <w:sz w:val="24"/>
        </w:rPr>
      </w:pPr>
      <w:r>
        <w:rPr>
          <w:rFonts w:ascii="Arial" w:hAnsi="Arial"/>
          <w:bCs/>
          <w:sz w:val="24"/>
        </w:rPr>
        <w:tab/>
        <w:t>5.1 Letter from EVH, notification of EVH Management Committee meeting</w:t>
      </w:r>
    </w:p>
    <w:p w14:paraId="32A13923" w14:textId="7F29F3E6" w:rsidR="007F5F7A" w:rsidRDefault="007F5F7A" w:rsidP="005D1E0C">
      <w:pPr>
        <w:pStyle w:val="ListParagraph"/>
        <w:tabs>
          <w:tab w:val="left" w:pos="567"/>
          <w:tab w:val="left" w:pos="1134"/>
        </w:tabs>
        <w:rPr>
          <w:rFonts w:ascii="Arial" w:hAnsi="Arial"/>
          <w:bCs/>
          <w:sz w:val="24"/>
        </w:rPr>
      </w:pPr>
      <w:r>
        <w:rPr>
          <w:rFonts w:ascii="Arial" w:hAnsi="Arial"/>
          <w:bCs/>
          <w:sz w:val="24"/>
        </w:rPr>
        <w:tab/>
        <w:t>5.2 SHR ‘Our Regulation of Social Housing: a discussion paper</w:t>
      </w:r>
    </w:p>
    <w:p w14:paraId="22358393" w14:textId="696F1E29" w:rsidR="007F5F7A" w:rsidRPr="005D1E0C" w:rsidRDefault="007F5F7A" w:rsidP="005D1E0C">
      <w:pPr>
        <w:pStyle w:val="ListParagraph"/>
        <w:tabs>
          <w:tab w:val="left" w:pos="567"/>
          <w:tab w:val="left" w:pos="1134"/>
        </w:tabs>
        <w:rPr>
          <w:rFonts w:ascii="Arial" w:hAnsi="Arial"/>
          <w:bCs/>
          <w:sz w:val="24"/>
        </w:rPr>
      </w:pPr>
      <w:r>
        <w:rPr>
          <w:rFonts w:ascii="Arial" w:hAnsi="Arial"/>
          <w:bCs/>
          <w:sz w:val="24"/>
        </w:rPr>
        <w:tab/>
        <w:t>5.3 Putting Safety First, a joint briefing paper from SFHA, ALACHO &amp; CIH</w:t>
      </w:r>
    </w:p>
    <w:p w14:paraId="50827E2E" w14:textId="77777777" w:rsidR="00060632" w:rsidRDefault="00060632" w:rsidP="002F5810">
      <w:pPr>
        <w:pStyle w:val="ListParagraph"/>
        <w:tabs>
          <w:tab w:val="left" w:pos="567"/>
          <w:tab w:val="left" w:pos="1134"/>
        </w:tabs>
        <w:rPr>
          <w:rFonts w:ascii="Arial" w:hAnsi="Arial"/>
          <w:b/>
          <w:sz w:val="24"/>
          <w:u w:val="single"/>
        </w:rPr>
      </w:pPr>
    </w:p>
    <w:p w14:paraId="1C3B137B" w14:textId="592E391F" w:rsidR="00270373" w:rsidRDefault="00786682" w:rsidP="00786682">
      <w:pPr>
        <w:tabs>
          <w:tab w:val="left" w:pos="567"/>
          <w:tab w:val="left" w:pos="1134"/>
          <w:tab w:val="left" w:pos="2694"/>
        </w:tabs>
        <w:ind w:right="568"/>
        <w:rPr>
          <w:rFonts w:ascii="Arial" w:hAnsi="Arial"/>
          <w:b/>
          <w:bCs/>
          <w:sz w:val="24"/>
          <w:u w:val="single"/>
        </w:rPr>
      </w:pPr>
      <w:r>
        <w:rPr>
          <w:rFonts w:ascii="Arial" w:hAnsi="Arial"/>
          <w:b/>
          <w:bCs/>
          <w:sz w:val="24"/>
        </w:rPr>
        <w:tab/>
      </w:r>
      <w:bookmarkStart w:id="4" w:name="_Hlk119594896"/>
      <w:bookmarkStart w:id="5" w:name="_Hlk119594867"/>
      <w:bookmarkStart w:id="6" w:name="_Hlk119595336"/>
      <w:r w:rsidR="00252F1B">
        <w:rPr>
          <w:rFonts w:ascii="Arial" w:hAnsi="Arial"/>
          <w:b/>
          <w:bCs/>
          <w:sz w:val="24"/>
        </w:rPr>
        <w:t>6</w:t>
      </w:r>
      <w:r w:rsidR="00270373" w:rsidRPr="006B5590">
        <w:rPr>
          <w:rFonts w:ascii="Arial" w:hAnsi="Arial"/>
          <w:b/>
          <w:bCs/>
          <w:sz w:val="24"/>
        </w:rPr>
        <w:t>.</w:t>
      </w:r>
      <w:r w:rsidR="00270373" w:rsidRPr="006B5590">
        <w:rPr>
          <w:rFonts w:ascii="Arial" w:hAnsi="Arial"/>
          <w:b/>
          <w:bCs/>
          <w:sz w:val="24"/>
        </w:rPr>
        <w:tab/>
      </w:r>
      <w:bookmarkEnd w:id="4"/>
      <w:r w:rsidR="004769E7">
        <w:rPr>
          <w:rFonts w:ascii="Arial" w:hAnsi="Arial"/>
          <w:b/>
          <w:bCs/>
          <w:sz w:val="24"/>
          <w:u w:val="single"/>
        </w:rPr>
        <w:t>NOTES FROM OTHER MEETINGS</w:t>
      </w:r>
    </w:p>
    <w:p w14:paraId="2A91A48D" w14:textId="77777777" w:rsidR="0003680E" w:rsidRDefault="0003680E" w:rsidP="00786682">
      <w:pPr>
        <w:tabs>
          <w:tab w:val="left" w:pos="567"/>
          <w:tab w:val="left" w:pos="1134"/>
          <w:tab w:val="left" w:pos="2694"/>
        </w:tabs>
        <w:ind w:right="568"/>
        <w:rPr>
          <w:rFonts w:ascii="Arial" w:hAnsi="Arial"/>
          <w:b/>
          <w:bCs/>
          <w:sz w:val="24"/>
          <w:u w:val="single"/>
        </w:rPr>
      </w:pPr>
    </w:p>
    <w:p w14:paraId="5C0DCFF5" w14:textId="0711511B" w:rsidR="00046E05" w:rsidRPr="00102525" w:rsidRDefault="0003680E" w:rsidP="00102525">
      <w:pPr>
        <w:pStyle w:val="ListParagraph"/>
        <w:tabs>
          <w:tab w:val="left" w:pos="1134"/>
        </w:tabs>
        <w:ind w:left="1134"/>
        <w:rPr>
          <w:rFonts w:ascii="Arial" w:hAnsi="Arial"/>
          <w:sz w:val="24"/>
        </w:rPr>
      </w:pPr>
      <w:r>
        <w:rPr>
          <w:rFonts w:ascii="Arial" w:hAnsi="Arial"/>
          <w:sz w:val="24"/>
        </w:rPr>
        <w:t>No note from other meetings</w:t>
      </w:r>
      <w:r w:rsidR="00102525">
        <w:rPr>
          <w:rFonts w:ascii="Arial" w:hAnsi="Arial"/>
          <w:sz w:val="24"/>
        </w:rPr>
        <w:t>.</w:t>
      </w:r>
    </w:p>
    <w:p w14:paraId="2B226319" w14:textId="6140850E" w:rsidR="00F2630F" w:rsidRDefault="00F2630F" w:rsidP="0003680E">
      <w:pPr>
        <w:tabs>
          <w:tab w:val="left" w:pos="567"/>
          <w:tab w:val="left" w:pos="1134"/>
          <w:tab w:val="left" w:pos="2694"/>
        </w:tabs>
        <w:ind w:right="568"/>
        <w:rPr>
          <w:rFonts w:ascii="Arial" w:hAnsi="Arial"/>
          <w:b/>
          <w:bCs/>
          <w:sz w:val="24"/>
          <w:u w:val="single"/>
        </w:rPr>
      </w:pPr>
    </w:p>
    <w:p w14:paraId="1B9E7341" w14:textId="5906D8A3" w:rsidR="00A11EB1" w:rsidRDefault="00A11EB1" w:rsidP="00A11EB1">
      <w:pPr>
        <w:tabs>
          <w:tab w:val="left" w:pos="567"/>
          <w:tab w:val="left" w:pos="1134"/>
          <w:tab w:val="left" w:pos="2694"/>
        </w:tabs>
        <w:ind w:right="568"/>
        <w:rPr>
          <w:rFonts w:ascii="Arial" w:hAnsi="Arial"/>
          <w:b/>
          <w:bCs/>
          <w:sz w:val="24"/>
          <w:u w:val="single"/>
        </w:rPr>
      </w:pPr>
      <w:r>
        <w:rPr>
          <w:rFonts w:ascii="Arial" w:hAnsi="Arial"/>
          <w:b/>
          <w:bCs/>
          <w:sz w:val="24"/>
        </w:rPr>
        <w:t xml:space="preserve">        7</w:t>
      </w:r>
      <w:r w:rsidRPr="006B5590">
        <w:rPr>
          <w:rFonts w:ascii="Arial" w:hAnsi="Arial"/>
          <w:b/>
          <w:bCs/>
          <w:sz w:val="24"/>
        </w:rPr>
        <w:t>.</w:t>
      </w:r>
      <w:r w:rsidRPr="006B5590">
        <w:rPr>
          <w:rFonts w:ascii="Arial" w:hAnsi="Arial"/>
          <w:b/>
          <w:bCs/>
          <w:sz w:val="24"/>
        </w:rPr>
        <w:tab/>
      </w:r>
      <w:r w:rsidR="004769E7">
        <w:rPr>
          <w:rFonts w:ascii="Arial" w:hAnsi="Arial"/>
          <w:b/>
          <w:bCs/>
          <w:sz w:val="24"/>
          <w:u w:val="single"/>
        </w:rPr>
        <w:t xml:space="preserve">CASH BALANCE AND PETTY CASH LIST – </w:t>
      </w:r>
      <w:r w:rsidR="002B2133">
        <w:rPr>
          <w:rFonts w:ascii="Arial" w:hAnsi="Arial"/>
          <w:b/>
          <w:bCs/>
          <w:sz w:val="24"/>
          <w:u w:val="single"/>
        </w:rPr>
        <w:t>M</w:t>
      </w:r>
      <w:r w:rsidR="004769E7">
        <w:rPr>
          <w:rFonts w:ascii="Arial" w:hAnsi="Arial"/>
          <w:b/>
          <w:bCs/>
          <w:sz w:val="24"/>
          <w:u w:val="single"/>
        </w:rPr>
        <w:t xml:space="preserve"> 2023 </w:t>
      </w:r>
    </w:p>
    <w:p w14:paraId="28B84487" w14:textId="77777777" w:rsidR="00A11EB1" w:rsidRDefault="00A11EB1" w:rsidP="00A11EB1">
      <w:pPr>
        <w:tabs>
          <w:tab w:val="left" w:pos="567"/>
          <w:tab w:val="left" w:pos="1134"/>
          <w:tab w:val="left" w:pos="2694"/>
        </w:tabs>
        <w:ind w:left="567" w:right="568"/>
        <w:rPr>
          <w:rFonts w:ascii="Arial" w:hAnsi="Arial"/>
          <w:b/>
          <w:bCs/>
          <w:sz w:val="24"/>
          <w:u w:val="single"/>
        </w:rPr>
      </w:pPr>
    </w:p>
    <w:p w14:paraId="0DBF10B2" w14:textId="4D9C45EA" w:rsidR="0041725B" w:rsidRDefault="004253DC" w:rsidP="004253DC">
      <w:pPr>
        <w:tabs>
          <w:tab w:val="left" w:pos="567"/>
          <w:tab w:val="left" w:pos="1134"/>
          <w:tab w:val="left" w:pos="2694"/>
        </w:tabs>
        <w:ind w:left="1134" w:right="568"/>
        <w:rPr>
          <w:rFonts w:ascii="Arial" w:hAnsi="Arial"/>
          <w:sz w:val="24"/>
        </w:rPr>
      </w:pPr>
      <w:bookmarkStart w:id="7" w:name="_Hlk129849742"/>
      <w:bookmarkStart w:id="8" w:name="_Hlk134104151"/>
      <w:r>
        <w:rPr>
          <w:rFonts w:ascii="Arial" w:hAnsi="Arial"/>
          <w:sz w:val="24"/>
        </w:rPr>
        <w:t>The cheque and petty cash list for</w:t>
      </w:r>
      <w:r w:rsidR="002B2133">
        <w:rPr>
          <w:rFonts w:ascii="Arial" w:hAnsi="Arial"/>
          <w:sz w:val="24"/>
        </w:rPr>
        <w:t xml:space="preserve"> May</w:t>
      </w:r>
      <w:r>
        <w:rPr>
          <w:rFonts w:ascii="Arial" w:hAnsi="Arial"/>
          <w:sz w:val="24"/>
        </w:rPr>
        <w:t xml:space="preserve"> 2023 was approved and signed by</w:t>
      </w:r>
      <w:bookmarkEnd w:id="7"/>
      <w:r w:rsidR="002B2133">
        <w:rPr>
          <w:rFonts w:ascii="Arial" w:hAnsi="Arial"/>
          <w:sz w:val="24"/>
        </w:rPr>
        <w:t xml:space="preserve"> </w:t>
      </w:r>
      <w:r>
        <w:rPr>
          <w:rFonts w:ascii="Arial" w:hAnsi="Arial"/>
          <w:sz w:val="24"/>
        </w:rPr>
        <w:t xml:space="preserve">Elaine Shaw. </w:t>
      </w:r>
      <w:bookmarkEnd w:id="8"/>
    </w:p>
    <w:bookmarkEnd w:id="5"/>
    <w:bookmarkEnd w:id="6"/>
    <w:p w14:paraId="2FE6DAE8" w14:textId="77777777" w:rsidR="00302F9E" w:rsidRDefault="00302F9E" w:rsidP="00FC15D6">
      <w:pPr>
        <w:tabs>
          <w:tab w:val="left" w:pos="709"/>
          <w:tab w:val="left" w:pos="1134"/>
          <w:tab w:val="left" w:pos="2694"/>
        </w:tabs>
        <w:ind w:right="568"/>
        <w:rPr>
          <w:rFonts w:ascii="Arial" w:hAnsi="Arial"/>
          <w:b/>
          <w:bCs/>
          <w:sz w:val="24"/>
        </w:rPr>
      </w:pPr>
    </w:p>
    <w:p w14:paraId="22E61591" w14:textId="0B66DA63" w:rsidR="00B34418" w:rsidRDefault="00484870" w:rsidP="00786682">
      <w:pPr>
        <w:tabs>
          <w:tab w:val="left" w:pos="709"/>
          <w:tab w:val="left" w:pos="1134"/>
          <w:tab w:val="left" w:pos="2694"/>
        </w:tabs>
        <w:ind w:left="709" w:right="568" w:hanging="142"/>
        <w:rPr>
          <w:rFonts w:ascii="Arial" w:hAnsi="Arial"/>
          <w:b/>
          <w:bCs/>
          <w:sz w:val="24"/>
        </w:rPr>
      </w:pPr>
      <w:r>
        <w:rPr>
          <w:rFonts w:ascii="Arial" w:hAnsi="Arial"/>
          <w:b/>
          <w:bCs/>
          <w:sz w:val="24"/>
        </w:rPr>
        <w:t>8</w:t>
      </w:r>
      <w:r w:rsidR="001C6542">
        <w:rPr>
          <w:rFonts w:ascii="Arial" w:hAnsi="Arial"/>
          <w:b/>
          <w:bCs/>
          <w:sz w:val="24"/>
        </w:rPr>
        <w:t>.</w:t>
      </w:r>
      <w:r w:rsidR="001C6542">
        <w:rPr>
          <w:rFonts w:ascii="Arial" w:hAnsi="Arial"/>
          <w:b/>
          <w:bCs/>
          <w:sz w:val="24"/>
        </w:rPr>
        <w:tab/>
      </w:r>
      <w:bookmarkStart w:id="9" w:name="_Hlk129255883"/>
      <w:r w:rsidR="007408DE">
        <w:rPr>
          <w:rFonts w:ascii="Arial" w:hAnsi="Arial"/>
          <w:b/>
          <w:bCs/>
          <w:sz w:val="24"/>
          <w:u w:val="single"/>
        </w:rPr>
        <w:t>FINANCIAL STATEMENT 2023 to 31 MARCH – CHIENE+TAIT</w:t>
      </w:r>
    </w:p>
    <w:bookmarkEnd w:id="9"/>
    <w:p w14:paraId="1DFF01D3" w14:textId="097055B6" w:rsidR="0071608E" w:rsidRDefault="00E87B1B" w:rsidP="0071608E">
      <w:pPr>
        <w:tabs>
          <w:tab w:val="left" w:pos="709"/>
          <w:tab w:val="left" w:pos="1134"/>
          <w:tab w:val="left" w:pos="2694"/>
        </w:tabs>
        <w:ind w:left="709" w:right="568"/>
        <w:rPr>
          <w:rFonts w:ascii="Arial" w:hAnsi="Arial"/>
          <w:sz w:val="24"/>
        </w:rPr>
      </w:pPr>
      <w:r>
        <w:rPr>
          <w:rFonts w:ascii="Arial" w:hAnsi="Arial"/>
          <w:sz w:val="24"/>
        </w:rPr>
        <w:tab/>
      </w:r>
      <w:bookmarkStart w:id="10" w:name="_Hlk119584841"/>
    </w:p>
    <w:p w14:paraId="0F104AA7" w14:textId="3DE4BE15" w:rsidR="0038278A" w:rsidRDefault="00DC0234" w:rsidP="00A14C70">
      <w:pPr>
        <w:tabs>
          <w:tab w:val="left" w:pos="567"/>
          <w:tab w:val="left" w:pos="1134"/>
          <w:tab w:val="left" w:pos="2694"/>
        </w:tabs>
        <w:ind w:left="1134" w:right="568"/>
        <w:rPr>
          <w:rFonts w:ascii="Arial" w:hAnsi="Arial"/>
          <w:sz w:val="24"/>
        </w:rPr>
      </w:pPr>
      <w:bookmarkStart w:id="11" w:name="_Hlk129861016"/>
      <w:bookmarkStart w:id="12" w:name="_Hlk132639689"/>
      <w:bookmarkStart w:id="13" w:name="_Hlk129860998"/>
      <w:bookmarkEnd w:id="10"/>
      <w:r>
        <w:rPr>
          <w:rFonts w:ascii="Arial" w:hAnsi="Arial"/>
          <w:sz w:val="24"/>
        </w:rPr>
        <w:t>Jeremy Chittleburgh from Chiene+Tait spoke to the previously distributed Financial Statements for the year ending 31</w:t>
      </w:r>
      <w:r w:rsidRPr="00DC0234">
        <w:rPr>
          <w:rFonts w:ascii="Arial" w:hAnsi="Arial"/>
          <w:sz w:val="24"/>
          <w:vertAlign w:val="superscript"/>
        </w:rPr>
        <w:t>st</w:t>
      </w:r>
      <w:r>
        <w:rPr>
          <w:rFonts w:ascii="Arial" w:hAnsi="Arial"/>
          <w:sz w:val="24"/>
        </w:rPr>
        <w:t xml:space="preserve"> March 2023.</w:t>
      </w:r>
    </w:p>
    <w:p w14:paraId="090F70A2" w14:textId="77777777" w:rsidR="00DC0234" w:rsidRDefault="00DC0234" w:rsidP="00A14C70">
      <w:pPr>
        <w:tabs>
          <w:tab w:val="left" w:pos="567"/>
          <w:tab w:val="left" w:pos="1134"/>
          <w:tab w:val="left" w:pos="2694"/>
        </w:tabs>
        <w:ind w:left="1134" w:right="568"/>
        <w:rPr>
          <w:rFonts w:ascii="Arial" w:hAnsi="Arial"/>
          <w:sz w:val="24"/>
        </w:rPr>
      </w:pPr>
    </w:p>
    <w:p w14:paraId="2005D4C3" w14:textId="551BAA32" w:rsidR="00DC0234" w:rsidRPr="00837F2F" w:rsidRDefault="00DC0234" w:rsidP="00DC0234">
      <w:pPr>
        <w:pStyle w:val="Default"/>
      </w:pPr>
      <w:r>
        <w:rPr>
          <w:sz w:val="23"/>
          <w:szCs w:val="23"/>
        </w:rPr>
        <w:tab/>
      </w:r>
      <w:r w:rsidR="007F5F7A">
        <w:rPr>
          <w:sz w:val="23"/>
          <w:szCs w:val="23"/>
        </w:rPr>
        <w:tab/>
      </w:r>
      <w:r w:rsidRPr="00837F2F">
        <w:t xml:space="preserve">Jeremy confirmed that the financial statement of KCHA being accurate and devoid </w:t>
      </w:r>
      <w:r w:rsidR="007F5F7A">
        <w:tab/>
      </w:r>
      <w:r w:rsidR="007F5F7A">
        <w:tab/>
      </w:r>
      <w:r w:rsidRPr="00837F2F">
        <w:t>of error</w:t>
      </w:r>
      <w:r w:rsidR="00837F2F" w:rsidRPr="00837F2F">
        <w:t xml:space="preserve"> and</w:t>
      </w:r>
    </w:p>
    <w:p w14:paraId="021FAD7A" w14:textId="08402CF0" w:rsidR="00837F2F" w:rsidRPr="007F5F7A" w:rsidRDefault="00837F2F" w:rsidP="00837F2F">
      <w:pPr>
        <w:autoSpaceDE w:val="0"/>
        <w:autoSpaceDN w:val="0"/>
        <w:adjustRightInd w:val="0"/>
        <w:rPr>
          <w:rFonts w:ascii="Arial" w:hAnsi="Arial"/>
          <w:i/>
          <w:iCs/>
          <w:sz w:val="24"/>
        </w:rPr>
      </w:pPr>
      <w:r>
        <w:rPr>
          <w:rFonts w:ascii="ArialMT" w:hAnsi="ArialMT" w:cs="ArialMT"/>
          <w:sz w:val="20"/>
          <w:szCs w:val="20"/>
        </w:rPr>
        <w:tab/>
      </w:r>
      <w:r>
        <w:rPr>
          <w:rFonts w:ascii="ArialMT" w:hAnsi="ArialMT" w:cs="ArialMT"/>
          <w:sz w:val="20"/>
          <w:szCs w:val="20"/>
        </w:rPr>
        <w:tab/>
      </w:r>
      <w:r w:rsidRPr="007F5F7A">
        <w:rPr>
          <w:rFonts w:ascii="ArialMT" w:hAnsi="ArialMT" w:cs="ArialMT"/>
          <w:i/>
          <w:iCs/>
          <w:sz w:val="24"/>
        </w:rPr>
        <w:t>“</w:t>
      </w:r>
      <w:r w:rsidRPr="007F5F7A">
        <w:rPr>
          <w:rFonts w:ascii="Arial" w:hAnsi="Arial"/>
          <w:i/>
          <w:iCs/>
          <w:sz w:val="24"/>
        </w:rPr>
        <w:t xml:space="preserve">give a true and fair view of the state of the Association's affairs as at 31 March </w:t>
      </w:r>
      <w:r w:rsidR="007F5F7A" w:rsidRPr="007F5F7A">
        <w:rPr>
          <w:rFonts w:ascii="Arial" w:hAnsi="Arial"/>
          <w:i/>
          <w:iCs/>
          <w:sz w:val="24"/>
        </w:rPr>
        <w:tab/>
      </w:r>
      <w:r w:rsidR="007F5F7A" w:rsidRPr="007F5F7A">
        <w:rPr>
          <w:rFonts w:ascii="Arial" w:hAnsi="Arial"/>
          <w:i/>
          <w:iCs/>
          <w:sz w:val="24"/>
        </w:rPr>
        <w:tab/>
      </w:r>
      <w:r w:rsidR="007F5F7A" w:rsidRPr="007F5F7A">
        <w:rPr>
          <w:rFonts w:ascii="Arial" w:hAnsi="Arial"/>
          <w:i/>
          <w:iCs/>
          <w:sz w:val="24"/>
        </w:rPr>
        <w:tab/>
      </w:r>
      <w:r w:rsidRPr="007F5F7A">
        <w:rPr>
          <w:rFonts w:ascii="Arial" w:hAnsi="Arial"/>
          <w:i/>
          <w:iCs/>
          <w:sz w:val="24"/>
        </w:rPr>
        <w:t>2023 and of its surplus for</w:t>
      </w:r>
      <w:r w:rsidRPr="007F5F7A">
        <w:rPr>
          <w:rFonts w:ascii="Arial" w:hAnsi="Arial"/>
          <w:i/>
          <w:iCs/>
          <w:sz w:val="24"/>
        </w:rPr>
        <w:t xml:space="preserve"> </w:t>
      </w:r>
      <w:r w:rsidRPr="007F5F7A">
        <w:rPr>
          <w:rFonts w:ascii="Arial" w:hAnsi="Arial"/>
          <w:i/>
          <w:iCs/>
          <w:sz w:val="24"/>
        </w:rPr>
        <w:t>the year then ended;</w:t>
      </w:r>
    </w:p>
    <w:p w14:paraId="144EDF5D" w14:textId="50916164" w:rsidR="00837F2F" w:rsidRPr="007F5F7A" w:rsidRDefault="00837F2F" w:rsidP="00837F2F">
      <w:pPr>
        <w:autoSpaceDE w:val="0"/>
        <w:autoSpaceDN w:val="0"/>
        <w:adjustRightInd w:val="0"/>
        <w:rPr>
          <w:rFonts w:ascii="Arial" w:hAnsi="Arial"/>
          <w:i/>
          <w:iCs/>
          <w:sz w:val="24"/>
        </w:rPr>
      </w:pPr>
      <w:r w:rsidRPr="007F5F7A">
        <w:rPr>
          <w:rFonts w:ascii="Arial" w:hAnsi="Arial"/>
          <w:i/>
          <w:iCs/>
          <w:sz w:val="24"/>
        </w:rPr>
        <w:tab/>
      </w:r>
      <w:r w:rsidRPr="007F5F7A">
        <w:rPr>
          <w:rFonts w:ascii="Arial" w:hAnsi="Arial"/>
          <w:i/>
          <w:iCs/>
          <w:sz w:val="24"/>
        </w:rPr>
        <w:tab/>
      </w:r>
      <w:r w:rsidRPr="007F5F7A">
        <w:rPr>
          <w:rFonts w:ascii="Arial" w:hAnsi="Arial"/>
          <w:i/>
          <w:iCs/>
          <w:sz w:val="24"/>
        </w:rPr>
        <w:tab/>
      </w:r>
      <w:r w:rsidRPr="007F5F7A">
        <w:rPr>
          <w:rFonts w:ascii="Arial" w:hAnsi="Arial"/>
          <w:i/>
          <w:iCs/>
          <w:sz w:val="24"/>
        </w:rPr>
        <w:t xml:space="preserve">• have been properly prepared in accordance with United Kingdom Generally </w:t>
      </w:r>
      <w:r w:rsidR="007F5F7A" w:rsidRPr="007F5F7A">
        <w:rPr>
          <w:rFonts w:ascii="Arial" w:hAnsi="Arial"/>
          <w:i/>
          <w:iCs/>
          <w:sz w:val="24"/>
        </w:rPr>
        <w:tab/>
      </w:r>
      <w:r w:rsidR="007F5F7A" w:rsidRPr="007F5F7A">
        <w:rPr>
          <w:rFonts w:ascii="Arial" w:hAnsi="Arial"/>
          <w:i/>
          <w:iCs/>
          <w:sz w:val="24"/>
        </w:rPr>
        <w:tab/>
      </w:r>
      <w:r w:rsidR="007F5F7A" w:rsidRPr="007F5F7A">
        <w:rPr>
          <w:rFonts w:ascii="Arial" w:hAnsi="Arial"/>
          <w:i/>
          <w:iCs/>
          <w:sz w:val="24"/>
        </w:rPr>
        <w:tab/>
        <w:t xml:space="preserve">  </w:t>
      </w:r>
      <w:r w:rsidRPr="007F5F7A">
        <w:rPr>
          <w:rFonts w:ascii="Arial" w:hAnsi="Arial"/>
          <w:i/>
          <w:iCs/>
          <w:sz w:val="24"/>
        </w:rPr>
        <w:t>Accepted Accounting Practice;</w:t>
      </w:r>
    </w:p>
    <w:p w14:paraId="30DBB58D" w14:textId="0A5D39D1" w:rsidR="00837F2F" w:rsidRPr="007F5F7A" w:rsidRDefault="00837F2F" w:rsidP="00837F2F">
      <w:pPr>
        <w:autoSpaceDE w:val="0"/>
        <w:autoSpaceDN w:val="0"/>
        <w:adjustRightInd w:val="0"/>
        <w:rPr>
          <w:rFonts w:ascii="Arial" w:hAnsi="Arial"/>
          <w:i/>
          <w:iCs/>
          <w:sz w:val="24"/>
        </w:rPr>
      </w:pPr>
      <w:r w:rsidRPr="007F5F7A">
        <w:rPr>
          <w:rFonts w:ascii="Arial" w:hAnsi="Arial"/>
          <w:i/>
          <w:iCs/>
          <w:sz w:val="24"/>
        </w:rPr>
        <w:tab/>
      </w:r>
      <w:r w:rsidRPr="007F5F7A">
        <w:rPr>
          <w:rFonts w:ascii="Arial" w:hAnsi="Arial"/>
          <w:i/>
          <w:iCs/>
          <w:sz w:val="24"/>
        </w:rPr>
        <w:tab/>
      </w:r>
      <w:r w:rsidRPr="007F5F7A">
        <w:rPr>
          <w:rFonts w:ascii="Arial" w:hAnsi="Arial"/>
          <w:i/>
          <w:iCs/>
          <w:sz w:val="24"/>
        </w:rPr>
        <w:tab/>
      </w:r>
      <w:r w:rsidR="007F5F7A" w:rsidRPr="007F5F7A">
        <w:rPr>
          <w:rFonts w:ascii="Arial" w:hAnsi="Arial"/>
          <w:i/>
          <w:iCs/>
          <w:sz w:val="24"/>
        </w:rPr>
        <w:t xml:space="preserve">  </w:t>
      </w:r>
      <w:r w:rsidRPr="007F5F7A">
        <w:rPr>
          <w:rFonts w:ascii="Arial" w:hAnsi="Arial"/>
          <w:i/>
          <w:iCs/>
          <w:sz w:val="24"/>
        </w:rPr>
        <w:t>and</w:t>
      </w:r>
    </w:p>
    <w:p w14:paraId="7F725AD9" w14:textId="77777777" w:rsidR="007F5F7A" w:rsidRPr="007F5F7A" w:rsidRDefault="00837F2F" w:rsidP="00837F2F">
      <w:pPr>
        <w:autoSpaceDE w:val="0"/>
        <w:autoSpaceDN w:val="0"/>
        <w:adjustRightInd w:val="0"/>
        <w:rPr>
          <w:rFonts w:ascii="Arial" w:hAnsi="Arial"/>
          <w:i/>
          <w:iCs/>
          <w:sz w:val="24"/>
        </w:rPr>
      </w:pPr>
      <w:r w:rsidRPr="007F5F7A">
        <w:rPr>
          <w:rFonts w:ascii="Arial" w:hAnsi="Arial"/>
          <w:i/>
          <w:iCs/>
          <w:sz w:val="24"/>
        </w:rPr>
        <w:tab/>
      </w:r>
      <w:r w:rsidRPr="007F5F7A">
        <w:rPr>
          <w:rFonts w:ascii="Arial" w:hAnsi="Arial"/>
          <w:i/>
          <w:iCs/>
          <w:sz w:val="24"/>
        </w:rPr>
        <w:tab/>
      </w:r>
      <w:r w:rsidRPr="007F5F7A">
        <w:rPr>
          <w:rFonts w:ascii="Arial" w:hAnsi="Arial"/>
          <w:i/>
          <w:iCs/>
          <w:sz w:val="24"/>
        </w:rPr>
        <w:tab/>
      </w:r>
      <w:r w:rsidRPr="007F5F7A">
        <w:rPr>
          <w:rFonts w:ascii="Arial" w:hAnsi="Arial"/>
          <w:i/>
          <w:iCs/>
          <w:sz w:val="24"/>
        </w:rPr>
        <w:t xml:space="preserve">• have been prepared in accordance with the requirements of the </w:t>
      </w:r>
    </w:p>
    <w:p w14:paraId="1A956879" w14:textId="2C57F88D" w:rsidR="00837F2F" w:rsidRPr="007F5F7A" w:rsidRDefault="007F5F7A" w:rsidP="00837F2F">
      <w:pPr>
        <w:autoSpaceDE w:val="0"/>
        <w:autoSpaceDN w:val="0"/>
        <w:adjustRightInd w:val="0"/>
        <w:rPr>
          <w:rFonts w:ascii="Arial" w:hAnsi="Arial"/>
          <w:i/>
          <w:iCs/>
          <w:sz w:val="24"/>
        </w:rPr>
      </w:pPr>
      <w:r w:rsidRPr="007F5F7A">
        <w:rPr>
          <w:rFonts w:ascii="Arial" w:hAnsi="Arial"/>
          <w:i/>
          <w:iCs/>
          <w:sz w:val="24"/>
        </w:rPr>
        <w:tab/>
      </w:r>
      <w:r w:rsidRPr="007F5F7A">
        <w:rPr>
          <w:rFonts w:ascii="Arial" w:hAnsi="Arial"/>
          <w:i/>
          <w:iCs/>
          <w:sz w:val="24"/>
        </w:rPr>
        <w:tab/>
      </w:r>
      <w:r w:rsidRPr="007F5F7A">
        <w:rPr>
          <w:rFonts w:ascii="Arial" w:hAnsi="Arial"/>
          <w:i/>
          <w:iCs/>
          <w:sz w:val="24"/>
        </w:rPr>
        <w:tab/>
        <w:t xml:space="preserve">  </w:t>
      </w:r>
      <w:r w:rsidR="00837F2F" w:rsidRPr="007F5F7A">
        <w:rPr>
          <w:rFonts w:ascii="Arial" w:hAnsi="Arial"/>
          <w:i/>
          <w:iCs/>
          <w:sz w:val="24"/>
        </w:rPr>
        <w:t>Co-operative and</w:t>
      </w:r>
      <w:r w:rsidRPr="007F5F7A">
        <w:rPr>
          <w:rFonts w:ascii="Arial" w:hAnsi="Arial"/>
          <w:i/>
          <w:iCs/>
          <w:sz w:val="24"/>
        </w:rPr>
        <w:t xml:space="preserve"> </w:t>
      </w:r>
      <w:r w:rsidR="00837F2F" w:rsidRPr="007F5F7A">
        <w:rPr>
          <w:rFonts w:ascii="Arial" w:hAnsi="Arial"/>
          <w:i/>
          <w:iCs/>
          <w:sz w:val="24"/>
        </w:rPr>
        <w:t>Community Benefits</w:t>
      </w:r>
      <w:r w:rsidR="00837F2F" w:rsidRPr="007F5F7A">
        <w:rPr>
          <w:rFonts w:ascii="Arial" w:hAnsi="Arial"/>
          <w:i/>
          <w:iCs/>
          <w:sz w:val="24"/>
        </w:rPr>
        <w:t xml:space="preserve"> </w:t>
      </w:r>
      <w:r w:rsidR="00837F2F" w:rsidRPr="007F5F7A">
        <w:rPr>
          <w:rFonts w:ascii="Arial" w:hAnsi="Arial"/>
          <w:i/>
          <w:iCs/>
          <w:sz w:val="24"/>
        </w:rPr>
        <w:t>Societies Act 2014, the</w:t>
      </w:r>
    </w:p>
    <w:p w14:paraId="70D5B8B4" w14:textId="2F328C9B" w:rsidR="00837F2F" w:rsidRPr="007F5F7A" w:rsidRDefault="00837F2F" w:rsidP="00837F2F">
      <w:pPr>
        <w:autoSpaceDE w:val="0"/>
        <w:autoSpaceDN w:val="0"/>
        <w:adjustRightInd w:val="0"/>
        <w:rPr>
          <w:rFonts w:ascii="Arial" w:hAnsi="Arial"/>
          <w:i/>
          <w:iCs/>
          <w:sz w:val="24"/>
        </w:rPr>
      </w:pPr>
      <w:r w:rsidRPr="007F5F7A">
        <w:rPr>
          <w:rFonts w:ascii="Arial" w:hAnsi="Arial"/>
          <w:i/>
          <w:iCs/>
          <w:sz w:val="24"/>
        </w:rPr>
        <w:tab/>
      </w:r>
      <w:r w:rsidRPr="007F5F7A">
        <w:rPr>
          <w:rFonts w:ascii="Arial" w:hAnsi="Arial"/>
          <w:i/>
          <w:iCs/>
          <w:sz w:val="24"/>
        </w:rPr>
        <w:tab/>
      </w:r>
      <w:r w:rsidRPr="007F5F7A">
        <w:rPr>
          <w:rFonts w:ascii="Arial" w:hAnsi="Arial"/>
          <w:i/>
          <w:iCs/>
          <w:sz w:val="24"/>
        </w:rPr>
        <w:tab/>
      </w:r>
      <w:r w:rsidRPr="007F5F7A">
        <w:rPr>
          <w:rFonts w:ascii="Arial" w:hAnsi="Arial"/>
          <w:i/>
          <w:iCs/>
          <w:sz w:val="24"/>
        </w:rPr>
        <w:t>• Housing (Scotland) Act 2014</w:t>
      </w:r>
    </w:p>
    <w:p w14:paraId="45F83882" w14:textId="25FB15F0" w:rsidR="00837F2F" w:rsidRPr="007F5F7A" w:rsidRDefault="00837F2F" w:rsidP="00837F2F">
      <w:pPr>
        <w:pStyle w:val="Default"/>
        <w:rPr>
          <w:i/>
          <w:iCs/>
        </w:rPr>
      </w:pPr>
      <w:r w:rsidRPr="007F5F7A">
        <w:rPr>
          <w:i/>
          <w:iCs/>
        </w:rPr>
        <w:tab/>
      </w:r>
      <w:r w:rsidRPr="007F5F7A">
        <w:rPr>
          <w:i/>
          <w:iCs/>
        </w:rPr>
        <w:tab/>
      </w:r>
      <w:r w:rsidRPr="007F5F7A">
        <w:rPr>
          <w:i/>
          <w:iCs/>
        </w:rPr>
        <w:tab/>
      </w:r>
      <w:r w:rsidRPr="007F5F7A">
        <w:rPr>
          <w:i/>
          <w:iCs/>
        </w:rPr>
        <w:t>• Determination of Accounting Requirements 2019</w:t>
      </w:r>
      <w:r w:rsidRPr="007F5F7A">
        <w:rPr>
          <w:rFonts w:ascii="ArialMT" w:hAnsi="ArialMT" w:cs="ArialMT"/>
          <w:i/>
          <w:iCs/>
        </w:rPr>
        <w:t>”</w:t>
      </w:r>
    </w:p>
    <w:p w14:paraId="3AF02A89" w14:textId="77777777" w:rsidR="00DC0234" w:rsidRDefault="00DC0234" w:rsidP="00DC0234">
      <w:pPr>
        <w:pStyle w:val="Default"/>
        <w:rPr>
          <w:sz w:val="23"/>
          <w:szCs w:val="23"/>
        </w:rPr>
      </w:pPr>
    </w:p>
    <w:p w14:paraId="64984C97" w14:textId="77777777" w:rsidR="00CB60D8" w:rsidRDefault="00DC0234" w:rsidP="00CB60D8">
      <w:pPr>
        <w:pStyle w:val="Default"/>
        <w:tabs>
          <w:tab w:val="left" w:pos="1134"/>
        </w:tabs>
      </w:pPr>
      <w:r>
        <w:rPr>
          <w:sz w:val="23"/>
          <w:szCs w:val="23"/>
        </w:rPr>
        <w:tab/>
      </w:r>
      <w:r w:rsidRPr="00837F2F">
        <w:t>The annual budget for 2</w:t>
      </w:r>
      <w:r w:rsidRPr="00837F2F">
        <w:t>2</w:t>
      </w:r>
      <w:r w:rsidRPr="00837F2F">
        <w:t>/2</w:t>
      </w:r>
      <w:r w:rsidRPr="00837F2F">
        <w:t>3</w:t>
      </w:r>
      <w:r w:rsidRPr="00837F2F">
        <w:t xml:space="preserve"> projected a surplus for the 12 months of around £3</w:t>
      </w:r>
      <w:r w:rsidR="00837F2F" w:rsidRPr="00837F2F">
        <w:t>99</w:t>
      </w:r>
      <w:r w:rsidRPr="00837F2F">
        <w:t>k</w:t>
      </w:r>
    </w:p>
    <w:p w14:paraId="1AC01230" w14:textId="41BF217C" w:rsidR="00DC0234" w:rsidRPr="00837F2F" w:rsidRDefault="00CB60D8" w:rsidP="00CB60D8">
      <w:pPr>
        <w:pStyle w:val="Default"/>
        <w:tabs>
          <w:tab w:val="left" w:pos="1134"/>
        </w:tabs>
      </w:pPr>
      <w:r>
        <w:tab/>
        <w:t>with net assets at £6.113m</w:t>
      </w:r>
      <w:r w:rsidR="00DC0234" w:rsidRPr="00837F2F">
        <w:t xml:space="preserve">. Based on results to date, per the management accounts </w:t>
      </w:r>
    </w:p>
    <w:p w14:paraId="28E458EF" w14:textId="77777777" w:rsidR="00837F2F" w:rsidRPr="00837F2F" w:rsidRDefault="00837F2F" w:rsidP="00DC0234">
      <w:pPr>
        <w:pStyle w:val="Default"/>
      </w:pPr>
    </w:p>
    <w:p w14:paraId="55866AA4" w14:textId="6888F738" w:rsidR="00DC0234" w:rsidRPr="00837F2F" w:rsidRDefault="00837F2F" w:rsidP="00CB60D8">
      <w:pPr>
        <w:pStyle w:val="Default"/>
        <w:tabs>
          <w:tab w:val="left" w:pos="1134"/>
        </w:tabs>
      </w:pPr>
      <w:r w:rsidRPr="00837F2F">
        <w:tab/>
      </w:r>
      <w:r w:rsidR="00DC0234" w:rsidRPr="00837F2F">
        <w:t xml:space="preserve">Jeremy advised that there was no significant finds from the audit to draw to the </w:t>
      </w:r>
      <w:r>
        <w:tab/>
      </w:r>
      <w:r w:rsidR="00DC0234" w:rsidRPr="00837F2F">
        <w:t xml:space="preserve">Management Committee’s attention. </w:t>
      </w:r>
    </w:p>
    <w:p w14:paraId="3978E673" w14:textId="77777777" w:rsidR="00837F2F" w:rsidRPr="00837F2F" w:rsidRDefault="00837F2F" w:rsidP="00DC0234">
      <w:pPr>
        <w:pStyle w:val="Default"/>
      </w:pPr>
      <w:r w:rsidRPr="00837F2F">
        <w:tab/>
      </w:r>
    </w:p>
    <w:p w14:paraId="20B6000E" w14:textId="51F9CCF9" w:rsidR="00DC0234" w:rsidRPr="00837F2F" w:rsidRDefault="00837F2F" w:rsidP="00CB60D8">
      <w:pPr>
        <w:pStyle w:val="Default"/>
        <w:tabs>
          <w:tab w:val="left" w:pos="993"/>
          <w:tab w:val="left" w:pos="1134"/>
        </w:tabs>
      </w:pPr>
      <w:r w:rsidRPr="00837F2F">
        <w:tab/>
      </w:r>
      <w:r w:rsidR="00CB60D8">
        <w:tab/>
      </w:r>
      <w:r w:rsidR="00DC0234" w:rsidRPr="00837F2F">
        <w:t xml:space="preserve">Following discussion, the Management Committee approved the annual accounts for </w:t>
      </w:r>
      <w:r w:rsidR="00CB60D8">
        <w:tab/>
      </w:r>
      <w:r w:rsidR="00CB60D8">
        <w:tab/>
      </w:r>
      <w:r w:rsidR="00DC0234" w:rsidRPr="00837F2F">
        <w:t>the year</w:t>
      </w:r>
      <w:r>
        <w:t xml:space="preserve"> 2022-23.</w:t>
      </w:r>
    </w:p>
    <w:p w14:paraId="1AC6D438" w14:textId="77777777" w:rsidR="00837F2F" w:rsidRDefault="00837F2F" w:rsidP="00837F2F">
      <w:pPr>
        <w:tabs>
          <w:tab w:val="left" w:pos="709"/>
          <w:tab w:val="left" w:pos="2694"/>
        </w:tabs>
        <w:ind w:left="1134" w:right="568" w:hanging="425"/>
        <w:rPr>
          <w:rFonts w:ascii="Arial" w:hAnsi="Arial"/>
          <w:sz w:val="24"/>
        </w:rPr>
      </w:pPr>
    </w:p>
    <w:p w14:paraId="08D79A28" w14:textId="664F74A0" w:rsidR="00DC0234" w:rsidRPr="00837F2F" w:rsidRDefault="00CB60D8" w:rsidP="00837F2F">
      <w:pPr>
        <w:tabs>
          <w:tab w:val="left" w:pos="709"/>
          <w:tab w:val="left" w:pos="2694"/>
        </w:tabs>
        <w:ind w:left="1134" w:right="568" w:hanging="425"/>
        <w:rPr>
          <w:rFonts w:ascii="Arial" w:hAnsi="Arial"/>
          <w:sz w:val="24"/>
        </w:rPr>
      </w:pPr>
      <w:r>
        <w:rPr>
          <w:rFonts w:ascii="Arial" w:hAnsi="Arial"/>
          <w:sz w:val="24"/>
        </w:rPr>
        <w:tab/>
      </w:r>
      <w:r w:rsidR="00DC0234" w:rsidRPr="00837F2F">
        <w:rPr>
          <w:rFonts w:ascii="Arial" w:hAnsi="Arial"/>
          <w:sz w:val="24"/>
        </w:rPr>
        <w:t>Management Letter and Representation letter w</w:t>
      </w:r>
      <w:r w:rsidR="00837F2F">
        <w:rPr>
          <w:rFonts w:ascii="Arial" w:hAnsi="Arial"/>
          <w:sz w:val="24"/>
        </w:rPr>
        <w:t>ere</w:t>
      </w:r>
      <w:r w:rsidR="00DC0234" w:rsidRPr="00837F2F">
        <w:rPr>
          <w:rFonts w:ascii="Arial" w:hAnsi="Arial"/>
          <w:sz w:val="24"/>
        </w:rPr>
        <w:t xml:space="preserve"> presented to </w:t>
      </w:r>
      <w:r w:rsidR="00837F2F">
        <w:rPr>
          <w:rFonts w:ascii="Arial" w:hAnsi="Arial"/>
          <w:sz w:val="24"/>
        </w:rPr>
        <w:t xml:space="preserve">the </w:t>
      </w:r>
      <w:r w:rsidR="00DC0234" w:rsidRPr="00837F2F">
        <w:rPr>
          <w:rFonts w:ascii="Arial" w:hAnsi="Arial"/>
          <w:sz w:val="24"/>
        </w:rPr>
        <w:t>Management</w:t>
      </w:r>
      <w:r>
        <w:rPr>
          <w:rFonts w:ascii="Arial" w:hAnsi="Arial"/>
          <w:sz w:val="24"/>
        </w:rPr>
        <w:t xml:space="preserve"> </w:t>
      </w:r>
      <w:r w:rsidR="00DC0234" w:rsidRPr="00837F2F">
        <w:rPr>
          <w:rFonts w:ascii="Arial" w:hAnsi="Arial"/>
          <w:sz w:val="24"/>
        </w:rPr>
        <w:t>Committee for approval. After discussion, the Management letter was signed by</w:t>
      </w:r>
      <w:r>
        <w:rPr>
          <w:rFonts w:ascii="Arial" w:hAnsi="Arial"/>
          <w:sz w:val="24"/>
        </w:rPr>
        <w:t xml:space="preserve"> </w:t>
      </w:r>
      <w:r w:rsidR="00DC0234" w:rsidRPr="00837F2F">
        <w:rPr>
          <w:rFonts w:ascii="Arial" w:hAnsi="Arial"/>
          <w:sz w:val="24"/>
        </w:rPr>
        <w:t>Elaine Shaw. Jane Atkins and Kirsteen McLerie will sign letter at later date</w:t>
      </w:r>
    </w:p>
    <w:p w14:paraId="3065611F" w14:textId="77777777" w:rsidR="00ED5785" w:rsidRPr="00837F2F" w:rsidRDefault="00ED5785" w:rsidP="00A14C70">
      <w:pPr>
        <w:tabs>
          <w:tab w:val="left" w:pos="567"/>
          <w:tab w:val="left" w:pos="1134"/>
          <w:tab w:val="left" w:pos="2694"/>
        </w:tabs>
        <w:ind w:left="1134" w:right="568"/>
        <w:rPr>
          <w:rFonts w:ascii="Arial" w:hAnsi="Arial"/>
          <w:sz w:val="24"/>
        </w:rPr>
      </w:pPr>
    </w:p>
    <w:bookmarkEnd w:id="11"/>
    <w:bookmarkEnd w:id="12"/>
    <w:bookmarkEnd w:id="13"/>
    <w:p w14:paraId="560E2A41" w14:textId="77777777" w:rsidR="003A7B8F" w:rsidRDefault="003A7B8F" w:rsidP="002C6897">
      <w:pPr>
        <w:rPr>
          <w:rFonts w:ascii="Arial" w:hAnsi="Arial"/>
          <w:b/>
          <w:bCs/>
          <w:sz w:val="24"/>
          <w:szCs w:val="22"/>
        </w:rPr>
      </w:pPr>
    </w:p>
    <w:p w14:paraId="1FBF04EF" w14:textId="44DF5F52" w:rsidR="006418EB" w:rsidRDefault="001C36B0" w:rsidP="006418EB">
      <w:pPr>
        <w:tabs>
          <w:tab w:val="left" w:pos="709"/>
          <w:tab w:val="left" w:pos="1134"/>
          <w:tab w:val="left" w:pos="2694"/>
        </w:tabs>
        <w:ind w:left="709" w:right="568" w:hanging="142"/>
        <w:rPr>
          <w:rFonts w:ascii="Arial" w:hAnsi="Arial"/>
          <w:b/>
          <w:bCs/>
          <w:sz w:val="24"/>
        </w:rPr>
      </w:pPr>
      <w:r w:rsidRPr="004F1C5D">
        <w:rPr>
          <w:rFonts w:ascii="Arial" w:hAnsi="Arial"/>
          <w:b/>
          <w:bCs/>
          <w:sz w:val="24"/>
        </w:rPr>
        <w:t>9</w:t>
      </w:r>
      <w:r w:rsidR="00A507A5" w:rsidRPr="004F1C5D">
        <w:rPr>
          <w:rFonts w:ascii="Arial" w:hAnsi="Arial"/>
          <w:b/>
          <w:bCs/>
          <w:sz w:val="24"/>
        </w:rPr>
        <w:t>.</w:t>
      </w:r>
      <w:r w:rsidRPr="004F1C5D">
        <w:rPr>
          <w:rFonts w:ascii="Arial" w:hAnsi="Arial"/>
          <w:b/>
          <w:bCs/>
          <w:sz w:val="24"/>
        </w:rPr>
        <w:t xml:space="preserve"> </w:t>
      </w:r>
      <w:r w:rsidR="001B7AE3">
        <w:rPr>
          <w:rFonts w:ascii="Arial" w:hAnsi="Arial"/>
          <w:b/>
          <w:bCs/>
          <w:sz w:val="24"/>
        </w:rPr>
        <w:t xml:space="preserve">   </w:t>
      </w:r>
      <w:r w:rsidRPr="004F1C5D">
        <w:rPr>
          <w:rFonts w:ascii="Arial" w:hAnsi="Arial"/>
          <w:b/>
          <w:bCs/>
          <w:sz w:val="24"/>
        </w:rPr>
        <w:t xml:space="preserve"> </w:t>
      </w:r>
      <w:r w:rsidR="007408DE">
        <w:rPr>
          <w:rFonts w:ascii="Arial" w:hAnsi="Arial"/>
          <w:b/>
          <w:bCs/>
          <w:sz w:val="24"/>
          <w:u w:val="single"/>
        </w:rPr>
        <w:t>DRUMCOG ARC COMPARISON</w:t>
      </w:r>
    </w:p>
    <w:p w14:paraId="1312DEE2" w14:textId="55FD4B35" w:rsidR="006E1C37" w:rsidRDefault="006E1C37" w:rsidP="00595E65">
      <w:pPr>
        <w:tabs>
          <w:tab w:val="left" w:pos="709"/>
          <w:tab w:val="left" w:pos="1134"/>
          <w:tab w:val="left" w:pos="2694"/>
        </w:tabs>
        <w:ind w:right="568"/>
        <w:rPr>
          <w:rFonts w:ascii="Arial" w:hAnsi="Arial"/>
          <w:sz w:val="24"/>
        </w:rPr>
      </w:pPr>
    </w:p>
    <w:p w14:paraId="72329728" w14:textId="368AE071" w:rsidR="000B14B1" w:rsidRDefault="0071608E" w:rsidP="00ED4C79">
      <w:pPr>
        <w:tabs>
          <w:tab w:val="left" w:pos="709"/>
          <w:tab w:val="left" w:pos="1134"/>
          <w:tab w:val="left" w:pos="2694"/>
        </w:tabs>
        <w:ind w:left="1134" w:right="568"/>
        <w:rPr>
          <w:rFonts w:ascii="Arial" w:hAnsi="Arial"/>
          <w:sz w:val="24"/>
        </w:rPr>
      </w:pPr>
      <w:bookmarkStart w:id="14" w:name="_Hlk129861098"/>
      <w:r w:rsidRPr="00404A6B">
        <w:rPr>
          <w:rFonts w:ascii="Arial" w:hAnsi="Arial"/>
          <w:sz w:val="24"/>
        </w:rPr>
        <w:t xml:space="preserve">Paul </w:t>
      </w:r>
      <w:bookmarkEnd w:id="14"/>
      <w:r w:rsidR="0091763D">
        <w:rPr>
          <w:rFonts w:ascii="Arial" w:hAnsi="Arial"/>
          <w:sz w:val="24"/>
        </w:rPr>
        <w:t xml:space="preserve">presented </w:t>
      </w:r>
      <w:r w:rsidR="000B14B1">
        <w:rPr>
          <w:rFonts w:ascii="Arial" w:hAnsi="Arial"/>
          <w:sz w:val="24"/>
        </w:rPr>
        <w:t>to MC th</w:t>
      </w:r>
      <w:r w:rsidR="00FA453C">
        <w:rPr>
          <w:rFonts w:ascii="Arial" w:hAnsi="Arial"/>
          <w:sz w:val="24"/>
        </w:rPr>
        <w:t>e Drumcog Annual Return on the Charter Comparison Report 2022-23</w:t>
      </w:r>
    </w:p>
    <w:p w14:paraId="50C6CDB5" w14:textId="77777777" w:rsidR="00ED4C79" w:rsidRDefault="00ED4C79" w:rsidP="00ED4C79">
      <w:pPr>
        <w:tabs>
          <w:tab w:val="left" w:pos="709"/>
          <w:tab w:val="left" w:pos="1134"/>
          <w:tab w:val="left" w:pos="2694"/>
        </w:tabs>
        <w:ind w:left="1134" w:right="568"/>
        <w:rPr>
          <w:rFonts w:ascii="Arial" w:hAnsi="Arial"/>
          <w:sz w:val="24"/>
        </w:rPr>
      </w:pPr>
    </w:p>
    <w:p w14:paraId="0DC3EF3D" w14:textId="672E7799" w:rsidR="00ED4C79" w:rsidRDefault="00ED4C79" w:rsidP="00ED4C79">
      <w:pPr>
        <w:tabs>
          <w:tab w:val="left" w:pos="709"/>
          <w:tab w:val="left" w:pos="1134"/>
          <w:tab w:val="left" w:pos="2694"/>
        </w:tabs>
        <w:ind w:left="1134" w:right="568"/>
        <w:rPr>
          <w:rFonts w:ascii="Arial" w:hAnsi="Arial"/>
          <w:sz w:val="24"/>
        </w:rPr>
      </w:pPr>
      <w:r>
        <w:rPr>
          <w:rFonts w:ascii="Arial" w:hAnsi="Arial"/>
          <w:sz w:val="24"/>
        </w:rPr>
        <w:t xml:space="preserve">The figures are complied by Pineview Housing Association to use as benchmark for comparison and improving performance. </w:t>
      </w:r>
    </w:p>
    <w:p w14:paraId="0659C6EB" w14:textId="77777777" w:rsidR="00CB60D8" w:rsidRDefault="00CB60D8" w:rsidP="00ED4C79">
      <w:pPr>
        <w:tabs>
          <w:tab w:val="left" w:pos="709"/>
          <w:tab w:val="left" w:pos="1134"/>
          <w:tab w:val="left" w:pos="2694"/>
        </w:tabs>
        <w:ind w:left="1134" w:right="568"/>
        <w:rPr>
          <w:rFonts w:ascii="Arial" w:hAnsi="Arial"/>
          <w:sz w:val="24"/>
        </w:rPr>
      </w:pPr>
    </w:p>
    <w:p w14:paraId="5865C3AB" w14:textId="6DB4618D" w:rsidR="00ED4C79" w:rsidRDefault="007F5F7A" w:rsidP="007F5F7A">
      <w:pPr>
        <w:tabs>
          <w:tab w:val="left" w:pos="709"/>
          <w:tab w:val="left" w:pos="2694"/>
        </w:tabs>
        <w:ind w:left="1134" w:right="568" w:hanging="1134"/>
        <w:rPr>
          <w:rFonts w:ascii="Arial" w:hAnsi="Arial"/>
          <w:sz w:val="24"/>
        </w:rPr>
      </w:pPr>
      <w:r>
        <w:rPr>
          <w:rFonts w:ascii="Arial" w:hAnsi="Arial"/>
          <w:noProof/>
          <w:sz w:val="24"/>
        </w:rPr>
        <w:drawing>
          <wp:inline distT="0" distB="0" distL="0" distR="0" wp14:anchorId="3C0F47A6" wp14:editId="19833765">
            <wp:extent cx="6570980" cy="2711494"/>
            <wp:effectExtent l="0" t="0" r="1270" b="0"/>
            <wp:docPr id="1493922075" name="Picture 1" descr="A screenshot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922075" name="Picture 1" descr="A screenshot of a repor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2217" t="2470" r="1099" b="-4125"/>
                    <a:stretch/>
                  </pic:blipFill>
                  <pic:spPr bwMode="auto">
                    <a:xfrm>
                      <a:off x="0" y="0"/>
                      <a:ext cx="6570980" cy="2711494"/>
                    </a:xfrm>
                    <a:prstGeom prst="rect">
                      <a:avLst/>
                    </a:prstGeom>
                    <a:noFill/>
                    <a:ln>
                      <a:noFill/>
                    </a:ln>
                    <a:extLst>
                      <a:ext uri="{53640926-AAD7-44D8-BBD7-CCE9431645EC}">
                        <a14:shadowObscured xmlns:a14="http://schemas.microsoft.com/office/drawing/2010/main"/>
                      </a:ext>
                    </a:extLst>
                  </pic:spPr>
                </pic:pic>
              </a:graphicData>
            </a:graphic>
          </wp:inline>
        </w:drawing>
      </w:r>
    </w:p>
    <w:p w14:paraId="78BE7B3E" w14:textId="77777777" w:rsidR="00ED4C79" w:rsidRDefault="00ED4C79" w:rsidP="00ED4C79">
      <w:pPr>
        <w:tabs>
          <w:tab w:val="left" w:pos="709"/>
          <w:tab w:val="left" w:pos="1134"/>
          <w:tab w:val="left" w:pos="2694"/>
        </w:tabs>
        <w:ind w:right="568"/>
        <w:rPr>
          <w:rFonts w:ascii="Arial" w:hAnsi="Arial"/>
          <w:sz w:val="24"/>
        </w:rPr>
      </w:pPr>
    </w:p>
    <w:p w14:paraId="2EBAAD6B" w14:textId="77777777" w:rsidR="00ED4C79" w:rsidRDefault="00ED4C79" w:rsidP="00ED4C79">
      <w:pPr>
        <w:tabs>
          <w:tab w:val="left" w:pos="709"/>
          <w:tab w:val="left" w:pos="1134"/>
          <w:tab w:val="left" w:pos="2694"/>
        </w:tabs>
        <w:ind w:left="1134" w:right="568"/>
        <w:rPr>
          <w:rFonts w:ascii="Arial" w:hAnsi="Arial"/>
          <w:sz w:val="24"/>
        </w:rPr>
      </w:pPr>
      <w:r>
        <w:rPr>
          <w:rFonts w:ascii="Arial" w:hAnsi="Arial"/>
          <w:sz w:val="24"/>
        </w:rPr>
        <w:t xml:space="preserve">MC noted the above table that KCHA’s performance </w:t>
      </w:r>
      <w:r w:rsidRPr="00ED4C79">
        <w:rPr>
          <w:rFonts w:ascii="Arial" w:hAnsi="Arial"/>
          <w:sz w:val="24"/>
        </w:rPr>
        <w:t>KCHA’s performance was better than the DRUMCOG averages in all aspects</w:t>
      </w:r>
      <w:r>
        <w:rPr>
          <w:rFonts w:ascii="Arial" w:hAnsi="Arial"/>
          <w:sz w:val="24"/>
        </w:rPr>
        <w:t xml:space="preserve"> </w:t>
      </w:r>
      <w:r w:rsidRPr="00ED4C79">
        <w:rPr>
          <w:rFonts w:ascii="Arial" w:hAnsi="Arial"/>
          <w:sz w:val="24"/>
        </w:rPr>
        <w:t>with one exception being response to emergency repairs, the figure was skewed due to one call out not attended to until the following day.</w:t>
      </w:r>
    </w:p>
    <w:p w14:paraId="734DB551" w14:textId="4A9B9DF7" w:rsidR="00ED4C79" w:rsidRDefault="00ED4C79" w:rsidP="00ED4C79">
      <w:pPr>
        <w:tabs>
          <w:tab w:val="left" w:pos="709"/>
          <w:tab w:val="left" w:pos="1134"/>
          <w:tab w:val="left" w:pos="2694"/>
        </w:tabs>
        <w:ind w:left="1134" w:right="568"/>
        <w:rPr>
          <w:rFonts w:ascii="Arial" w:hAnsi="Arial"/>
          <w:sz w:val="24"/>
        </w:rPr>
      </w:pPr>
    </w:p>
    <w:p w14:paraId="339054A8" w14:textId="7CAF197F" w:rsidR="00ED4C79" w:rsidRDefault="00ED4C79" w:rsidP="00ED4C79">
      <w:pPr>
        <w:tabs>
          <w:tab w:val="left" w:pos="709"/>
          <w:tab w:val="left" w:pos="1134"/>
          <w:tab w:val="left" w:pos="2694"/>
        </w:tabs>
        <w:ind w:left="1134" w:right="568"/>
        <w:rPr>
          <w:rFonts w:ascii="Arial" w:hAnsi="Arial"/>
          <w:sz w:val="24"/>
        </w:rPr>
      </w:pPr>
      <w:r>
        <w:rPr>
          <w:rFonts w:ascii="Arial" w:hAnsi="Arial"/>
          <w:sz w:val="24"/>
        </w:rPr>
        <w:t xml:space="preserve">John commented that are great and will look even better over a national average. </w:t>
      </w:r>
    </w:p>
    <w:p w14:paraId="520A8C43" w14:textId="77777777" w:rsidR="00ED4C79" w:rsidRDefault="00ED4C79" w:rsidP="00464148">
      <w:pPr>
        <w:tabs>
          <w:tab w:val="left" w:pos="709"/>
          <w:tab w:val="left" w:pos="1134"/>
          <w:tab w:val="left" w:pos="2694"/>
        </w:tabs>
        <w:ind w:right="568"/>
        <w:rPr>
          <w:rFonts w:ascii="Arial" w:hAnsi="Arial"/>
          <w:sz w:val="24"/>
        </w:rPr>
      </w:pPr>
    </w:p>
    <w:p w14:paraId="07E461D3" w14:textId="2074CD19" w:rsidR="00641EE3" w:rsidRDefault="001B62E7" w:rsidP="001B62E7">
      <w:pPr>
        <w:tabs>
          <w:tab w:val="left" w:pos="709"/>
          <w:tab w:val="left" w:pos="1134"/>
          <w:tab w:val="left" w:pos="2694"/>
        </w:tabs>
        <w:ind w:left="709" w:right="568" w:hanging="142"/>
        <w:rPr>
          <w:rFonts w:ascii="Arial" w:hAnsi="Arial"/>
          <w:b/>
          <w:bCs/>
          <w:sz w:val="24"/>
          <w:u w:val="single"/>
        </w:rPr>
      </w:pPr>
      <w:r>
        <w:rPr>
          <w:rFonts w:ascii="Arial" w:hAnsi="Arial"/>
          <w:b/>
          <w:bCs/>
          <w:sz w:val="24"/>
        </w:rPr>
        <w:t>10</w:t>
      </w:r>
      <w:r w:rsidR="006E1C37">
        <w:rPr>
          <w:rFonts w:ascii="Arial" w:hAnsi="Arial"/>
          <w:b/>
          <w:bCs/>
          <w:sz w:val="24"/>
        </w:rPr>
        <w:t>.</w:t>
      </w:r>
      <w:r w:rsidR="006E1C37">
        <w:rPr>
          <w:rFonts w:ascii="Arial" w:hAnsi="Arial"/>
          <w:b/>
          <w:bCs/>
          <w:sz w:val="24"/>
        </w:rPr>
        <w:tab/>
      </w:r>
      <w:r w:rsidR="007A2A46">
        <w:rPr>
          <w:rFonts w:ascii="Arial" w:hAnsi="Arial"/>
          <w:b/>
          <w:bCs/>
          <w:sz w:val="24"/>
          <w:u w:val="single"/>
        </w:rPr>
        <w:t>WINDOW &amp; DOOR REPLACEMENT – VERBAL UPDATE</w:t>
      </w:r>
    </w:p>
    <w:p w14:paraId="73BBC8B1" w14:textId="77777777" w:rsidR="007A2A46" w:rsidRDefault="007A2A46" w:rsidP="001B62E7">
      <w:pPr>
        <w:tabs>
          <w:tab w:val="left" w:pos="709"/>
          <w:tab w:val="left" w:pos="1134"/>
          <w:tab w:val="left" w:pos="2694"/>
        </w:tabs>
        <w:ind w:left="709" w:right="568" w:hanging="142"/>
        <w:rPr>
          <w:rFonts w:ascii="Arial" w:hAnsi="Arial"/>
          <w:b/>
          <w:bCs/>
          <w:sz w:val="24"/>
          <w:u w:val="single"/>
        </w:rPr>
      </w:pPr>
    </w:p>
    <w:p w14:paraId="171DB279" w14:textId="4B30BCEF" w:rsidR="00E07DED" w:rsidRDefault="00E07DED" w:rsidP="00E07DED">
      <w:pPr>
        <w:pStyle w:val="ListParagraph"/>
        <w:tabs>
          <w:tab w:val="left" w:pos="1134"/>
        </w:tabs>
        <w:ind w:left="1134"/>
        <w:rPr>
          <w:rFonts w:ascii="Arial" w:hAnsi="Arial"/>
          <w:sz w:val="24"/>
        </w:rPr>
      </w:pPr>
      <w:r>
        <w:rPr>
          <w:rFonts w:ascii="Arial" w:hAnsi="Arial"/>
          <w:sz w:val="24"/>
        </w:rPr>
        <w:t>Paul advised MC of the ongoing issues with the contractor Sovereign. The contract which commenced on the 28</w:t>
      </w:r>
      <w:r w:rsidRPr="00E07DED">
        <w:rPr>
          <w:rFonts w:ascii="Arial" w:hAnsi="Arial"/>
          <w:sz w:val="24"/>
          <w:vertAlign w:val="superscript"/>
        </w:rPr>
        <w:t>th</w:t>
      </w:r>
      <w:r>
        <w:rPr>
          <w:rFonts w:ascii="Arial" w:hAnsi="Arial"/>
          <w:sz w:val="24"/>
        </w:rPr>
        <w:t xml:space="preserve"> May in </w:t>
      </w:r>
      <w:r w:rsidR="007F5F7A">
        <w:rPr>
          <w:rFonts w:ascii="Arial" w:hAnsi="Arial"/>
          <w:sz w:val="24"/>
        </w:rPr>
        <w:t>Ladyloan</w:t>
      </w:r>
      <w:r>
        <w:rPr>
          <w:rFonts w:ascii="Arial" w:hAnsi="Arial"/>
          <w:sz w:val="24"/>
        </w:rPr>
        <w:t xml:space="preserve"> </w:t>
      </w:r>
      <w:r w:rsidR="00B314CF">
        <w:rPr>
          <w:rFonts w:ascii="Arial" w:hAnsi="Arial"/>
          <w:sz w:val="24"/>
        </w:rPr>
        <w:t>2 has yet to be completed.</w:t>
      </w:r>
    </w:p>
    <w:p w14:paraId="7AF1A052" w14:textId="77777777" w:rsidR="00B314CF" w:rsidRDefault="00B314CF" w:rsidP="00E07DED">
      <w:pPr>
        <w:pStyle w:val="ListParagraph"/>
        <w:tabs>
          <w:tab w:val="left" w:pos="1134"/>
        </w:tabs>
        <w:ind w:left="1134"/>
        <w:rPr>
          <w:rFonts w:ascii="Arial" w:hAnsi="Arial"/>
          <w:sz w:val="24"/>
        </w:rPr>
      </w:pPr>
    </w:p>
    <w:p w14:paraId="1F55B5B8" w14:textId="0C6EA673" w:rsidR="00B314CF" w:rsidRDefault="00B314CF" w:rsidP="003A7B8F">
      <w:pPr>
        <w:pStyle w:val="ListParagraph"/>
        <w:tabs>
          <w:tab w:val="left" w:pos="1134"/>
        </w:tabs>
        <w:ind w:left="1134"/>
        <w:rPr>
          <w:rFonts w:ascii="Arial" w:hAnsi="Arial"/>
          <w:sz w:val="24"/>
        </w:rPr>
      </w:pPr>
      <w:r>
        <w:rPr>
          <w:rFonts w:ascii="Arial" w:hAnsi="Arial"/>
          <w:sz w:val="24"/>
        </w:rPr>
        <w:t xml:space="preserve">There have been 18 defects and only 7 have been resolved. The communication from the contractor has been very poor and has made it incredibly difficult to resolve any defects quickly. </w:t>
      </w:r>
      <w:r w:rsidR="003A7B8F">
        <w:rPr>
          <w:rFonts w:ascii="Arial" w:hAnsi="Arial"/>
          <w:sz w:val="24"/>
        </w:rPr>
        <w:t>T</w:t>
      </w:r>
      <w:r w:rsidRPr="003A7B8F">
        <w:rPr>
          <w:rFonts w:ascii="Arial" w:hAnsi="Arial"/>
          <w:sz w:val="24"/>
        </w:rPr>
        <w:t>here ha</w:t>
      </w:r>
      <w:r w:rsidR="003A7B8F">
        <w:rPr>
          <w:rFonts w:ascii="Arial" w:hAnsi="Arial"/>
          <w:sz w:val="24"/>
        </w:rPr>
        <w:t xml:space="preserve">ve </w:t>
      </w:r>
      <w:r w:rsidRPr="003A7B8F">
        <w:rPr>
          <w:rFonts w:ascii="Arial" w:hAnsi="Arial"/>
          <w:sz w:val="24"/>
        </w:rPr>
        <w:t xml:space="preserve">been 2 occasions where Sovereign have advised they have been out to resolve the defects but have failed </w:t>
      </w:r>
      <w:r w:rsidR="003A7B8F" w:rsidRPr="003A7B8F">
        <w:rPr>
          <w:rFonts w:ascii="Arial" w:hAnsi="Arial"/>
          <w:sz w:val="24"/>
        </w:rPr>
        <w:t>to attend.</w:t>
      </w:r>
    </w:p>
    <w:p w14:paraId="335A7E3C" w14:textId="77777777" w:rsidR="003A7B8F" w:rsidRDefault="003A7B8F" w:rsidP="003A7B8F">
      <w:pPr>
        <w:pStyle w:val="ListParagraph"/>
        <w:tabs>
          <w:tab w:val="left" w:pos="1134"/>
        </w:tabs>
        <w:ind w:left="1134"/>
        <w:rPr>
          <w:rFonts w:ascii="Arial" w:hAnsi="Arial"/>
          <w:sz w:val="24"/>
        </w:rPr>
      </w:pPr>
    </w:p>
    <w:p w14:paraId="52A9CC8B" w14:textId="46882C91" w:rsidR="003A7B8F" w:rsidRDefault="003A7B8F" w:rsidP="003A7B8F">
      <w:pPr>
        <w:pStyle w:val="ListParagraph"/>
        <w:tabs>
          <w:tab w:val="left" w:pos="1134"/>
        </w:tabs>
        <w:ind w:left="1134"/>
        <w:rPr>
          <w:rFonts w:ascii="Arial" w:hAnsi="Arial"/>
          <w:sz w:val="24"/>
        </w:rPr>
      </w:pPr>
      <w:r>
        <w:rPr>
          <w:rFonts w:ascii="Arial" w:hAnsi="Arial"/>
          <w:sz w:val="24"/>
        </w:rPr>
        <w:t xml:space="preserve">Paul advised MC that a 7 day Letter has been sent to the contractor advising that these defects must attended immediately, failing to do this will result in the contractor not receiving the retention money and it will used by KCHA to repair all defects with another contractor. </w:t>
      </w:r>
    </w:p>
    <w:p w14:paraId="4109BCB9" w14:textId="77777777" w:rsidR="003A7B8F" w:rsidRDefault="003A7B8F" w:rsidP="003A7B8F">
      <w:pPr>
        <w:pStyle w:val="ListParagraph"/>
        <w:tabs>
          <w:tab w:val="left" w:pos="1134"/>
        </w:tabs>
        <w:ind w:left="1134"/>
        <w:rPr>
          <w:rFonts w:ascii="Arial" w:hAnsi="Arial"/>
          <w:sz w:val="24"/>
        </w:rPr>
      </w:pPr>
    </w:p>
    <w:p w14:paraId="03733C82" w14:textId="492ECF02" w:rsidR="003A7B8F" w:rsidRPr="003A7B8F" w:rsidRDefault="003A7B8F" w:rsidP="003A7B8F">
      <w:pPr>
        <w:pStyle w:val="ListParagraph"/>
        <w:tabs>
          <w:tab w:val="left" w:pos="1134"/>
        </w:tabs>
        <w:ind w:left="1134"/>
        <w:rPr>
          <w:rFonts w:ascii="Arial" w:hAnsi="Arial"/>
          <w:sz w:val="24"/>
        </w:rPr>
      </w:pPr>
      <w:r>
        <w:rPr>
          <w:rFonts w:ascii="Arial" w:hAnsi="Arial"/>
          <w:sz w:val="24"/>
        </w:rPr>
        <w:t xml:space="preserve">Paul advised going the Association will be assessing the tender contractors on best quality as well as value for money. As competitive pricing does not always result in high standard of work. </w:t>
      </w:r>
    </w:p>
    <w:p w14:paraId="73145848" w14:textId="77777777" w:rsidR="001E6E2C" w:rsidRDefault="001E6E2C" w:rsidP="001B62E7">
      <w:pPr>
        <w:tabs>
          <w:tab w:val="left" w:pos="709"/>
          <w:tab w:val="left" w:pos="1134"/>
          <w:tab w:val="left" w:pos="2694"/>
        </w:tabs>
        <w:ind w:left="709" w:right="568" w:hanging="142"/>
        <w:rPr>
          <w:rFonts w:ascii="Arial" w:hAnsi="Arial"/>
          <w:b/>
          <w:bCs/>
          <w:sz w:val="24"/>
          <w:u w:val="single"/>
        </w:rPr>
      </w:pPr>
    </w:p>
    <w:p w14:paraId="25B68364" w14:textId="77777777" w:rsidR="00A92AC6" w:rsidRDefault="00A92AC6" w:rsidP="000B14B1">
      <w:pPr>
        <w:tabs>
          <w:tab w:val="left" w:pos="567"/>
          <w:tab w:val="left" w:pos="1134"/>
          <w:tab w:val="left" w:pos="1276"/>
        </w:tabs>
        <w:ind w:right="283"/>
        <w:rPr>
          <w:rFonts w:ascii="Arial" w:hAnsi="Arial"/>
          <w:b/>
          <w:sz w:val="24"/>
        </w:rPr>
      </w:pPr>
    </w:p>
    <w:p w14:paraId="369A8782" w14:textId="576372C7" w:rsidR="00FC32AF" w:rsidRDefault="00E624E1" w:rsidP="00FC32AF">
      <w:pPr>
        <w:tabs>
          <w:tab w:val="left" w:pos="567"/>
          <w:tab w:val="left" w:pos="1134"/>
          <w:tab w:val="left" w:pos="1276"/>
        </w:tabs>
        <w:ind w:left="284" w:right="283"/>
        <w:rPr>
          <w:rFonts w:ascii="Arial" w:hAnsi="Arial"/>
          <w:b/>
          <w:sz w:val="24"/>
          <w:u w:val="single"/>
        </w:rPr>
      </w:pPr>
      <w:r>
        <w:rPr>
          <w:rFonts w:ascii="Arial" w:hAnsi="Arial"/>
          <w:b/>
          <w:sz w:val="24"/>
        </w:rPr>
        <w:tab/>
      </w:r>
      <w:r w:rsidR="00332158">
        <w:rPr>
          <w:rFonts w:ascii="Arial" w:hAnsi="Arial"/>
          <w:b/>
          <w:sz w:val="24"/>
        </w:rPr>
        <w:t>1</w:t>
      </w:r>
      <w:r w:rsidR="00C03DA8">
        <w:rPr>
          <w:rFonts w:ascii="Arial" w:hAnsi="Arial"/>
          <w:b/>
          <w:sz w:val="24"/>
        </w:rPr>
        <w:t>1</w:t>
      </w:r>
      <w:r w:rsidR="00332158">
        <w:rPr>
          <w:rFonts w:ascii="Arial" w:hAnsi="Arial"/>
          <w:b/>
          <w:sz w:val="24"/>
        </w:rPr>
        <w:t>.</w:t>
      </w:r>
      <w:r w:rsidR="00EE2577">
        <w:rPr>
          <w:rFonts w:ascii="Arial" w:hAnsi="Arial"/>
          <w:b/>
          <w:sz w:val="24"/>
        </w:rPr>
        <w:tab/>
      </w:r>
      <w:r w:rsidR="00013A41">
        <w:rPr>
          <w:rFonts w:ascii="Arial" w:hAnsi="Arial"/>
          <w:b/>
          <w:sz w:val="24"/>
          <w:u w:val="single"/>
        </w:rPr>
        <w:t xml:space="preserve">KITCHEN REPLACEMENT – CLEDDANS COURT FINAL REPORT </w:t>
      </w:r>
    </w:p>
    <w:p w14:paraId="2CE52CD5" w14:textId="77777777" w:rsidR="00C251C6" w:rsidRDefault="00C251C6" w:rsidP="00C251C6">
      <w:pPr>
        <w:tabs>
          <w:tab w:val="left" w:pos="1134"/>
        </w:tabs>
        <w:rPr>
          <w:rFonts w:ascii="Arial" w:hAnsi="Arial"/>
          <w:bCs/>
          <w:sz w:val="24"/>
        </w:rPr>
      </w:pPr>
      <w:bookmarkStart w:id="15" w:name="_Hlk134093521"/>
    </w:p>
    <w:p w14:paraId="29D59E90" w14:textId="3EE32D1D" w:rsidR="00C251C6" w:rsidRDefault="00C251C6" w:rsidP="00A82484">
      <w:pPr>
        <w:tabs>
          <w:tab w:val="left" w:pos="1134"/>
        </w:tabs>
        <w:ind w:left="1094"/>
        <w:rPr>
          <w:rFonts w:ascii="Arial" w:hAnsi="Arial"/>
          <w:bCs/>
          <w:sz w:val="24"/>
        </w:rPr>
      </w:pPr>
      <w:r>
        <w:rPr>
          <w:rFonts w:ascii="Arial" w:hAnsi="Arial"/>
          <w:bCs/>
          <w:sz w:val="24"/>
        </w:rPr>
        <w:t xml:space="preserve">Paul </w:t>
      </w:r>
      <w:r w:rsidR="00D64E05">
        <w:rPr>
          <w:rFonts w:ascii="Arial" w:hAnsi="Arial"/>
          <w:bCs/>
          <w:sz w:val="24"/>
        </w:rPr>
        <w:t xml:space="preserve">presented to MC the Kitchen renewal contract final report. </w:t>
      </w:r>
    </w:p>
    <w:p w14:paraId="30B220DC" w14:textId="77777777" w:rsidR="007A2A46" w:rsidRPr="007A2A46" w:rsidRDefault="007A2A46" w:rsidP="007A2A46">
      <w:pPr>
        <w:tabs>
          <w:tab w:val="left" w:pos="1134"/>
        </w:tabs>
        <w:ind w:left="1094"/>
        <w:rPr>
          <w:rFonts w:ascii="Arial" w:hAnsi="Arial"/>
          <w:sz w:val="24"/>
          <w:u w:val="single"/>
        </w:rPr>
      </w:pPr>
    </w:p>
    <w:p w14:paraId="49F79C61" w14:textId="77777777" w:rsidR="00013A41" w:rsidRDefault="00013A41" w:rsidP="00CB60D8">
      <w:pPr>
        <w:tabs>
          <w:tab w:val="left" w:pos="1134"/>
        </w:tabs>
        <w:ind w:left="1094"/>
        <w:rPr>
          <w:rFonts w:ascii="Arial" w:hAnsi="Arial"/>
          <w:bCs/>
          <w:sz w:val="24"/>
        </w:rPr>
      </w:pPr>
      <w:r w:rsidRPr="00013A41">
        <w:rPr>
          <w:rFonts w:ascii="Arial" w:hAnsi="Arial"/>
          <w:bCs/>
          <w:sz w:val="24"/>
        </w:rPr>
        <w:tab/>
        <w:t>The kitchen renewal contract for Cleddans Court, comprised:</w:t>
      </w:r>
    </w:p>
    <w:p w14:paraId="749C3A07" w14:textId="77777777" w:rsidR="00013A41" w:rsidRPr="00013A41" w:rsidRDefault="00013A41" w:rsidP="00013A41">
      <w:pPr>
        <w:tabs>
          <w:tab w:val="left" w:pos="1134"/>
        </w:tabs>
        <w:ind w:left="1094"/>
        <w:rPr>
          <w:rFonts w:ascii="Arial" w:hAnsi="Arial"/>
          <w:bCs/>
          <w:sz w:val="24"/>
        </w:rPr>
      </w:pPr>
    </w:p>
    <w:p w14:paraId="3B3706FC" w14:textId="77777777" w:rsidR="00013A41" w:rsidRPr="00013A41" w:rsidRDefault="00013A41" w:rsidP="00013A41">
      <w:pPr>
        <w:tabs>
          <w:tab w:val="left" w:pos="1134"/>
        </w:tabs>
        <w:ind w:left="1094"/>
        <w:rPr>
          <w:rFonts w:ascii="Arial" w:hAnsi="Arial"/>
          <w:bCs/>
          <w:sz w:val="24"/>
        </w:rPr>
      </w:pPr>
      <w:r w:rsidRPr="00013A41">
        <w:rPr>
          <w:rFonts w:ascii="Arial" w:hAnsi="Arial"/>
          <w:bCs/>
          <w:sz w:val="24"/>
        </w:rPr>
        <w:t xml:space="preserve">Fasque Place:- </w:t>
      </w:r>
      <w:r w:rsidRPr="00013A41">
        <w:rPr>
          <w:rFonts w:ascii="Arial" w:hAnsi="Arial"/>
          <w:b/>
          <w:bCs/>
          <w:sz w:val="24"/>
        </w:rPr>
        <w:t>17</w:t>
      </w:r>
      <w:r w:rsidRPr="00013A41">
        <w:rPr>
          <w:rFonts w:ascii="Arial" w:hAnsi="Arial"/>
          <w:bCs/>
          <w:sz w:val="24"/>
        </w:rPr>
        <w:t xml:space="preserve"> Terraced houses &amp; </w:t>
      </w:r>
    </w:p>
    <w:p w14:paraId="4913D1E8" w14:textId="77777777" w:rsidR="00013A41" w:rsidRPr="00013A41" w:rsidRDefault="00013A41" w:rsidP="00013A41">
      <w:pPr>
        <w:tabs>
          <w:tab w:val="left" w:pos="1134"/>
        </w:tabs>
        <w:ind w:left="1094"/>
        <w:rPr>
          <w:rFonts w:ascii="Arial" w:hAnsi="Arial"/>
          <w:bCs/>
          <w:sz w:val="24"/>
        </w:rPr>
      </w:pPr>
      <w:r w:rsidRPr="00013A41">
        <w:rPr>
          <w:rFonts w:ascii="Arial" w:hAnsi="Arial"/>
          <w:bCs/>
          <w:sz w:val="24"/>
        </w:rPr>
        <w:tab/>
      </w:r>
      <w:r w:rsidRPr="00013A41">
        <w:rPr>
          <w:rFonts w:ascii="Arial" w:hAnsi="Arial"/>
          <w:bCs/>
          <w:sz w:val="24"/>
        </w:rPr>
        <w:tab/>
      </w:r>
      <w:r w:rsidRPr="00013A41">
        <w:rPr>
          <w:rFonts w:ascii="Arial" w:hAnsi="Arial"/>
          <w:bCs/>
          <w:sz w:val="24"/>
        </w:rPr>
        <w:tab/>
      </w:r>
      <w:r w:rsidRPr="00013A41">
        <w:rPr>
          <w:rFonts w:ascii="Arial" w:hAnsi="Arial"/>
          <w:bCs/>
          <w:sz w:val="24"/>
        </w:rPr>
        <w:tab/>
      </w:r>
      <w:r w:rsidRPr="00013A41">
        <w:rPr>
          <w:rFonts w:ascii="Arial" w:hAnsi="Arial"/>
          <w:b/>
          <w:bCs/>
          <w:sz w:val="24"/>
        </w:rPr>
        <w:t xml:space="preserve">9 </w:t>
      </w:r>
      <w:r w:rsidRPr="00013A41">
        <w:rPr>
          <w:rFonts w:ascii="Arial" w:hAnsi="Arial"/>
          <w:bCs/>
          <w:sz w:val="24"/>
        </w:rPr>
        <w:t>Cottage flats</w:t>
      </w:r>
    </w:p>
    <w:p w14:paraId="18687B63" w14:textId="77777777" w:rsidR="00013A41" w:rsidRPr="00013A41" w:rsidRDefault="00013A41" w:rsidP="00013A41">
      <w:pPr>
        <w:tabs>
          <w:tab w:val="left" w:pos="1134"/>
        </w:tabs>
        <w:ind w:left="1094"/>
        <w:rPr>
          <w:rFonts w:ascii="Arial" w:hAnsi="Arial"/>
          <w:bCs/>
          <w:sz w:val="24"/>
        </w:rPr>
      </w:pPr>
      <w:r w:rsidRPr="00013A41">
        <w:rPr>
          <w:rFonts w:ascii="Arial" w:hAnsi="Arial"/>
          <w:bCs/>
          <w:sz w:val="24"/>
        </w:rPr>
        <w:t>Ladyloan Place:-</w:t>
      </w:r>
      <w:r w:rsidRPr="00013A41">
        <w:rPr>
          <w:rFonts w:ascii="Arial" w:hAnsi="Arial"/>
          <w:b/>
          <w:bCs/>
          <w:sz w:val="24"/>
        </w:rPr>
        <w:t>9</w:t>
      </w:r>
      <w:r w:rsidRPr="00013A41">
        <w:rPr>
          <w:rFonts w:ascii="Arial" w:hAnsi="Arial"/>
          <w:bCs/>
          <w:sz w:val="24"/>
        </w:rPr>
        <w:t xml:space="preserve"> Terraced houses &amp; </w:t>
      </w:r>
    </w:p>
    <w:p w14:paraId="7B525117" w14:textId="77777777" w:rsidR="00013A41" w:rsidRPr="00013A41" w:rsidRDefault="00013A41" w:rsidP="00013A41">
      <w:pPr>
        <w:tabs>
          <w:tab w:val="left" w:pos="1134"/>
        </w:tabs>
        <w:ind w:left="1094"/>
        <w:rPr>
          <w:rFonts w:ascii="Arial" w:hAnsi="Arial"/>
          <w:bCs/>
          <w:sz w:val="24"/>
        </w:rPr>
      </w:pPr>
      <w:r w:rsidRPr="00013A41">
        <w:rPr>
          <w:rFonts w:ascii="Arial" w:hAnsi="Arial"/>
          <w:bCs/>
          <w:sz w:val="24"/>
        </w:rPr>
        <w:tab/>
      </w:r>
      <w:r w:rsidRPr="00013A41">
        <w:rPr>
          <w:rFonts w:ascii="Arial" w:hAnsi="Arial"/>
          <w:bCs/>
          <w:sz w:val="24"/>
        </w:rPr>
        <w:tab/>
      </w:r>
      <w:r w:rsidRPr="00013A41">
        <w:rPr>
          <w:rFonts w:ascii="Arial" w:hAnsi="Arial"/>
          <w:bCs/>
          <w:sz w:val="24"/>
        </w:rPr>
        <w:tab/>
      </w:r>
      <w:r w:rsidRPr="00013A41">
        <w:rPr>
          <w:rFonts w:ascii="Arial" w:hAnsi="Arial"/>
          <w:bCs/>
          <w:sz w:val="24"/>
        </w:rPr>
        <w:tab/>
      </w:r>
      <w:r w:rsidRPr="00013A41">
        <w:rPr>
          <w:rFonts w:ascii="Arial" w:hAnsi="Arial"/>
          <w:b/>
          <w:bCs/>
          <w:sz w:val="24"/>
        </w:rPr>
        <w:t xml:space="preserve">9 </w:t>
      </w:r>
      <w:r w:rsidRPr="00013A41">
        <w:rPr>
          <w:rFonts w:ascii="Arial" w:hAnsi="Arial"/>
          <w:bCs/>
          <w:sz w:val="24"/>
        </w:rPr>
        <w:t xml:space="preserve">Cottage flats &amp; </w:t>
      </w:r>
    </w:p>
    <w:p w14:paraId="1FFDCE2D" w14:textId="77777777" w:rsidR="00013A41" w:rsidRDefault="00013A41" w:rsidP="00013A41">
      <w:pPr>
        <w:tabs>
          <w:tab w:val="left" w:pos="1134"/>
        </w:tabs>
        <w:ind w:left="1094"/>
        <w:rPr>
          <w:rFonts w:ascii="Arial" w:hAnsi="Arial"/>
          <w:bCs/>
          <w:sz w:val="24"/>
        </w:rPr>
      </w:pPr>
      <w:r w:rsidRPr="00013A41">
        <w:rPr>
          <w:rFonts w:ascii="Arial" w:hAnsi="Arial"/>
          <w:b/>
          <w:bCs/>
          <w:sz w:val="24"/>
        </w:rPr>
        <w:tab/>
      </w:r>
      <w:r w:rsidRPr="00013A41">
        <w:rPr>
          <w:rFonts w:ascii="Arial" w:hAnsi="Arial"/>
          <w:b/>
          <w:bCs/>
          <w:sz w:val="24"/>
        </w:rPr>
        <w:tab/>
      </w:r>
      <w:r w:rsidRPr="00013A41">
        <w:rPr>
          <w:rFonts w:ascii="Arial" w:hAnsi="Arial"/>
          <w:b/>
          <w:bCs/>
          <w:sz w:val="24"/>
        </w:rPr>
        <w:tab/>
      </w:r>
      <w:r w:rsidRPr="00013A41">
        <w:rPr>
          <w:rFonts w:ascii="Arial" w:hAnsi="Arial"/>
          <w:b/>
          <w:bCs/>
          <w:sz w:val="24"/>
        </w:rPr>
        <w:tab/>
        <w:t>1</w:t>
      </w:r>
      <w:r w:rsidRPr="00013A41">
        <w:rPr>
          <w:rFonts w:ascii="Arial" w:hAnsi="Arial"/>
          <w:bCs/>
          <w:sz w:val="24"/>
        </w:rPr>
        <w:t xml:space="preserve"> Wheelchair adapted flat, totalling </w:t>
      </w:r>
      <w:r w:rsidRPr="00013A41">
        <w:rPr>
          <w:rFonts w:ascii="Arial" w:hAnsi="Arial"/>
          <w:b/>
          <w:bCs/>
          <w:sz w:val="24"/>
        </w:rPr>
        <w:t>45</w:t>
      </w:r>
      <w:r w:rsidRPr="00013A41">
        <w:rPr>
          <w:rFonts w:ascii="Arial" w:hAnsi="Arial"/>
          <w:bCs/>
          <w:sz w:val="24"/>
        </w:rPr>
        <w:t xml:space="preserve"> units.</w:t>
      </w:r>
    </w:p>
    <w:p w14:paraId="74B57F44" w14:textId="77777777" w:rsidR="00013A41" w:rsidRPr="00013A41" w:rsidRDefault="00013A41" w:rsidP="00013A41">
      <w:pPr>
        <w:tabs>
          <w:tab w:val="left" w:pos="1134"/>
        </w:tabs>
        <w:ind w:left="1094"/>
        <w:rPr>
          <w:rFonts w:ascii="Arial" w:hAnsi="Arial"/>
          <w:bCs/>
          <w:sz w:val="24"/>
        </w:rPr>
      </w:pPr>
    </w:p>
    <w:p w14:paraId="66DB60B3" w14:textId="77777777" w:rsidR="00013A41" w:rsidRPr="00013A41" w:rsidRDefault="00013A41" w:rsidP="00013A41">
      <w:pPr>
        <w:tabs>
          <w:tab w:val="left" w:pos="1134"/>
        </w:tabs>
        <w:ind w:left="1094"/>
        <w:rPr>
          <w:rFonts w:ascii="Arial" w:hAnsi="Arial"/>
          <w:bCs/>
          <w:sz w:val="24"/>
        </w:rPr>
      </w:pPr>
      <w:r w:rsidRPr="00013A41">
        <w:rPr>
          <w:rFonts w:ascii="Arial" w:hAnsi="Arial"/>
          <w:bCs/>
          <w:sz w:val="24"/>
        </w:rPr>
        <w:t xml:space="preserve">One property was withdrawn from the contract at the tenant’s request, therefore a total of </w:t>
      </w:r>
      <w:r w:rsidRPr="00013A41">
        <w:rPr>
          <w:rFonts w:ascii="Arial" w:hAnsi="Arial"/>
          <w:b/>
          <w:bCs/>
          <w:sz w:val="24"/>
        </w:rPr>
        <w:t>43</w:t>
      </w:r>
      <w:r w:rsidRPr="00013A41">
        <w:rPr>
          <w:rFonts w:ascii="Arial" w:hAnsi="Arial"/>
          <w:bCs/>
          <w:sz w:val="24"/>
        </w:rPr>
        <w:t xml:space="preserve"> kitchen replacements had been completed by the end of the contract.</w:t>
      </w:r>
    </w:p>
    <w:p w14:paraId="09199064" w14:textId="77777777" w:rsidR="00013A41" w:rsidRPr="00013A41" w:rsidRDefault="00013A41" w:rsidP="00013A41">
      <w:pPr>
        <w:tabs>
          <w:tab w:val="left" w:pos="1134"/>
        </w:tabs>
        <w:ind w:left="1094"/>
        <w:rPr>
          <w:rFonts w:ascii="Arial" w:hAnsi="Arial"/>
          <w:bCs/>
          <w:sz w:val="24"/>
        </w:rPr>
      </w:pPr>
    </w:p>
    <w:p w14:paraId="34C50C3E" w14:textId="526E2CA1" w:rsidR="00013A41" w:rsidRPr="00013A41" w:rsidRDefault="00013A41" w:rsidP="00013A41">
      <w:pPr>
        <w:tabs>
          <w:tab w:val="left" w:pos="1134"/>
        </w:tabs>
        <w:ind w:left="1094"/>
        <w:rPr>
          <w:rFonts w:ascii="Arial" w:hAnsi="Arial"/>
          <w:bCs/>
          <w:sz w:val="24"/>
        </w:rPr>
      </w:pPr>
      <w:r w:rsidRPr="00013A41">
        <w:rPr>
          <w:rFonts w:ascii="Arial" w:hAnsi="Arial"/>
          <w:bCs/>
          <w:sz w:val="24"/>
        </w:rPr>
        <w:tab/>
        <w:t>The Wheelchair adapted flat was completed on 21</w:t>
      </w:r>
      <w:r w:rsidRPr="00013A41">
        <w:rPr>
          <w:rFonts w:ascii="Arial" w:hAnsi="Arial"/>
          <w:bCs/>
          <w:sz w:val="24"/>
          <w:vertAlign w:val="superscript"/>
        </w:rPr>
        <w:t>st</w:t>
      </w:r>
      <w:r w:rsidRPr="00013A41">
        <w:rPr>
          <w:rFonts w:ascii="Arial" w:hAnsi="Arial"/>
          <w:bCs/>
          <w:sz w:val="24"/>
        </w:rPr>
        <w:t xml:space="preserve"> June 2023 as specialised parts had to be imported from Germany and there were delays to receiving the parts. </w:t>
      </w:r>
    </w:p>
    <w:p w14:paraId="06737E0B" w14:textId="77777777" w:rsidR="00013A41" w:rsidRPr="00013A41" w:rsidRDefault="00013A41" w:rsidP="00013A41">
      <w:pPr>
        <w:tabs>
          <w:tab w:val="left" w:pos="1134"/>
        </w:tabs>
        <w:ind w:left="1094"/>
        <w:rPr>
          <w:rFonts w:ascii="Arial" w:hAnsi="Arial"/>
          <w:bCs/>
          <w:sz w:val="24"/>
        </w:rPr>
      </w:pPr>
    </w:p>
    <w:p w14:paraId="67F47655" w14:textId="77777777" w:rsidR="00013A41" w:rsidRDefault="00013A41" w:rsidP="00013A41">
      <w:pPr>
        <w:tabs>
          <w:tab w:val="left" w:pos="1134"/>
        </w:tabs>
        <w:ind w:left="1094"/>
        <w:rPr>
          <w:rFonts w:ascii="Arial" w:hAnsi="Arial"/>
          <w:bCs/>
          <w:sz w:val="24"/>
        </w:rPr>
      </w:pPr>
    </w:p>
    <w:p w14:paraId="17B72578" w14:textId="286C90BE" w:rsidR="00013A41" w:rsidRPr="00013A41" w:rsidRDefault="00013A41" w:rsidP="00013A41">
      <w:pPr>
        <w:tabs>
          <w:tab w:val="left" w:pos="1134"/>
        </w:tabs>
        <w:ind w:left="1094"/>
        <w:rPr>
          <w:rFonts w:ascii="Arial" w:hAnsi="Arial"/>
          <w:bCs/>
          <w:sz w:val="24"/>
        </w:rPr>
      </w:pPr>
      <w:r w:rsidRPr="00013A41">
        <w:rPr>
          <w:rFonts w:ascii="Arial" w:hAnsi="Arial"/>
          <w:bCs/>
          <w:sz w:val="24"/>
        </w:rPr>
        <w:t xml:space="preserve">Following the completion of the contract, Tenant Satisfaction Forms were sent to all </w:t>
      </w:r>
      <w:r w:rsidRPr="00013A41">
        <w:rPr>
          <w:rFonts w:ascii="Arial" w:hAnsi="Arial"/>
          <w:b/>
          <w:bCs/>
          <w:sz w:val="24"/>
        </w:rPr>
        <w:t>43</w:t>
      </w:r>
      <w:r w:rsidRPr="00013A41">
        <w:rPr>
          <w:rFonts w:ascii="Arial" w:hAnsi="Arial"/>
          <w:bCs/>
          <w:sz w:val="24"/>
        </w:rPr>
        <w:t xml:space="preserve"> tenants from which we </w:t>
      </w:r>
      <w:r w:rsidRPr="00013A41">
        <w:rPr>
          <w:rFonts w:ascii="Arial" w:hAnsi="Arial"/>
          <w:bCs/>
          <w:sz w:val="24"/>
        </w:rPr>
        <w:tab/>
        <w:t xml:space="preserve">received </w:t>
      </w:r>
      <w:r w:rsidRPr="00013A41">
        <w:rPr>
          <w:rFonts w:ascii="Arial" w:hAnsi="Arial"/>
          <w:b/>
          <w:bCs/>
          <w:sz w:val="24"/>
        </w:rPr>
        <w:t>10</w:t>
      </w:r>
      <w:r w:rsidRPr="00013A41">
        <w:rPr>
          <w:rFonts w:ascii="Arial" w:hAnsi="Arial"/>
          <w:bCs/>
          <w:sz w:val="24"/>
        </w:rPr>
        <w:t xml:space="preserve"> respondents, 23.3%. The results of the survey were as follows:-</w:t>
      </w:r>
    </w:p>
    <w:p w14:paraId="7DE662D4" w14:textId="77777777" w:rsidR="00013A41" w:rsidRDefault="00013A41" w:rsidP="00013A41">
      <w:pPr>
        <w:tabs>
          <w:tab w:val="left" w:pos="1134"/>
        </w:tabs>
        <w:ind w:left="1094"/>
        <w:rPr>
          <w:rFonts w:ascii="Arial" w:hAnsi="Arial"/>
          <w:bCs/>
          <w:i/>
          <w:iCs/>
          <w:sz w:val="24"/>
        </w:rPr>
      </w:pPr>
    </w:p>
    <w:tbl>
      <w:tblPr>
        <w:tblStyle w:val="TableGrid18"/>
        <w:tblW w:w="9665" w:type="dxa"/>
        <w:tblInd w:w="682" w:type="dxa"/>
        <w:tblLook w:val="04A0" w:firstRow="1" w:lastRow="0" w:firstColumn="1" w:lastColumn="0" w:noHBand="0" w:noVBand="1"/>
      </w:tblPr>
      <w:tblGrid>
        <w:gridCol w:w="1747"/>
        <w:gridCol w:w="1219"/>
        <w:gridCol w:w="856"/>
        <w:gridCol w:w="856"/>
        <w:gridCol w:w="1143"/>
        <w:gridCol w:w="1732"/>
        <w:gridCol w:w="1056"/>
        <w:gridCol w:w="1056"/>
      </w:tblGrid>
      <w:tr w:rsidR="00013A41" w:rsidRPr="00013A41" w14:paraId="477C9B32" w14:textId="77777777" w:rsidTr="00013A41">
        <w:trPr>
          <w:trHeight w:val="93"/>
        </w:trPr>
        <w:tc>
          <w:tcPr>
            <w:tcW w:w="1747" w:type="dxa"/>
            <w:vMerge w:val="restart"/>
          </w:tcPr>
          <w:p w14:paraId="36B0B1C2" w14:textId="77777777" w:rsidR="00013A41" w:rsidRPr="00013A41" w:rsidRDefault="00013A41" w:rsidP="00013A41">
            <w:pPr>
              <w:rPr>
                <w:rFonts w:ascii="Arial" w:hAnsi="Arial"/>
                <w:bCs/>
                <w:i/>
                <w:iCs/>
                <w:sz w:val="18"/>
                <w:szCs w:val="18"/>
              </w:rPr>
            </w:pPr>
          </w:p>
          <w:p w14:paraId="33A033C6" w14:textId="2C972652" w:rsidR="00013A41" w:rsidRPr="00013A41" w:rsidRDefault="00013A41" w:rsidP="00013A41">
            <w:pPr>
              <w:rPr>
                <w:rFonts w:ascii="Arial" w:hAnsi="Arial"/>
                <w:bCs/>
                <w:sz w:val="18"/>
                <w:szCs w:val="18"/>
              </w:rPr>
            </w:pPr>
            <w:r w:rsidRPr="00013A41">
              <w:rPr>
                <w:rFonts w:ascii="Arial" w:hAnsi="Arial"/>
                <w:bCs/>
                <w:i/>
                <w:iCs/>
                <w:sz w:val="18"/>
                <w:szCs w:val="18"/>
              </w:rPr>
              <w:t>How would</w:t>
            </w:r>
            <w:r>
              <w:rPr>
                <w:rFonts w:ascii="Arial" w:hAnsi="Arial"/>
                <w:bCs/>
                <w:i/>
                <w:iCs/>
                <w:sz w:val="18"/>
                <w:szCs w:val="18"/>
              </w:rPr>
              <w:t xml:space="preserve"> </w:t>
            </w:r>
            <w:r w:rsidRPr="00013A41">
              <w:rPr>
                <w:rFonts w:ascii="Arial" w:hAnsi="Arial"/>
                <w:bCs/>
                <w:i/>
                <w:iCs/>
                <w:sz w:val="18"/>
                <w:szCs w:val="18"/>
              </w:rPr>
              <w:t>you rate the kitchen choice options offered by the Association?</w:t>
            </w:r>
          </w:p>
        </w:tc>
        <w:tc>
          <w:tcPr>
            <w:tcW w:w="1219" w:type="dxa"/>
          </w:tcPr>
          <w:p w14:paraId="23EEF3AB" w14:textId="77777777" w:rsidR="00013A41" w:rsidRPr="00013A41" w:rsidRDefault="00013A41" w:rsidP="00013A41">
            <w:pPr>
              <w:jc w:val="both"/>
              <w:rPr>
                <w:rFonts w:ascii="Arial" w:hAnsi="Arial"/>
                <w:bCs/>
                <w:sz w:val="16"/>
                <w:szCs w:val="16"/>
              </w:rPr>
            </w:pPr>
            <w:r w:rsidRPr="00013A41">
              <w:rPr>
                <w:rFonts w:ascii="Arial" w:hAnsi="Arial"/>
                <w:bCs/>
                <w:sz w:val="16"/>
                <w:szCs w:val="16"/>
              </w:rPr>
              <w:t>Excellent</w:t>
            </w:r>
          </w:p>
        </w:tc>
        <w:tc>
          <w:tcPr>
            <w:tcW w:w="856" w:type="dxa"/>
          </w:tcPr>
          <w:p w14:paraId="2106BE91" w14:textId="77777777" w:rsidR="00013A41" w:rsidRPr="00013A41" w:rsidRDefault="00013A41" w:rsidP="00013A41">
            <w:pPr>
              <w:jc w:val="both"/>
              <w:rPr>
                <w:rFonts w:ascii="Arial" w:hAnsi="Arial"/>
                <w:bCs/>
                <w:sz w:val="16"/>
                <w:szCs w:val="16"/>
              </w:rPr>
            </w:pPr>
            <w:r w:rsidRPr="00013A41">
              <w:rPr>
                <w:rFonts w:ascii="Arial" w:hAnsi="Arial"/>
                <w:bCs/>
                <w:sz w:val="16"/>
                <w:szCs w:val="16"/>
              </w:rPr>
              <w:t>Very Good</w:t>
            </w:r>
          </w:p>
        </w:tc>
        <w:tc>
          <w:tcPr>
            <w:tcW w:w="856" w:type="dxa"/>
          </w:tcPr>
          <w:p w14:paraId="1AC9732E" w14:textId="77777777" w:rsidR="00013A41" w:rsidRPr="00013A41" w:rsidRDefault="00013A41" w:rsidP="00013A41">
            <w:pPr>
              <w:jc w:val="both"/>
              <w:rPr>
                <w:rFonts w:ascii="Arial" w:hAnsi="Arial"/>
                <w:bCs/>
                <w:sz w:val="16"/>
                <w:szCs w:val="16"/>
              </w:rPr>
            </w:pPr>
            <w:r w:rsidRPr="00013A41">
              <w:rPr>
                <w:rFonts w:ascii="Arial" w:hAnsi="Arial"/>
                <w:bCs/>
                <w:sz w:val="16"/>
                <w:szCs w:val="16"/>
              </w:rPr>
              <w:t>Good</w:t>
            </w:r>
          </w:p>
        </w:tc>
        <w:tc>
          <w:tcPr>
            <w:tcW w:w="1143" w:type="dxa"/>
          </w:tcPr>
          <w:p w14:paraId="3D546F86" w14:textId="77777777" w:rsidR="00013A41" w:rsidRPr="00013A41" w:rsidRDefault="00013A41" w:rsidP="00013A41">
            <w:pPr>
              <w:jc w:val="both"/>
              <w:rPr>
                <w:rFonts w:ascii="Arial" w:hAnsi="Arial"/>
                <w:bCs/>
                <w:sz w:val="16"/>
                <w:szCs w:val="16"/>
              </w:rPr>
            </w:pPr>
            <w:r w:rsidRPr="00013A41">
              <w:rPr>
                <w:rFonts w:ascii="Arial" w:hAnsi="Arial"/>
                <w:bCs/>
                <w:sz w:val="16"/>
                <w:szCs w:val="16"/>
              </w:rPr>
              <w:t>Average</w:t>
            </w:r>
          </w:p>
        </w:tc>
        <w:tc>
          <w:tcPr>
            <w:tcW w:w="1732" w:type="dxa"/>
          </w:tcPr>
          <w:p w14:paraId="6B4729EA" w14:textId="77777777" w:rsidR="00013A41" w:rsidRPr="00013A41" w:rsidRDefault="00013A41" w:rsidP="00013A41">
            <w:pPr>
              <w:jc w:val="both"/>
              <w:rPr>
                <w:rFonts w:ascii="Arial" w:hAnsi="Arial"/>
                <w:bCs/>
                <w:sz w:val="16"/>
                <w:szCs w:val="16"/>
              </w:rPr>
            </w:pPr>
            <w:r w:rsidRPr="00013A41">
              <w:rPr>
                <w:rFonts w:ascii="Arial" w:hAnsi="Arial"/>
                <w:bCs/>
                <w:sz w:val="16"/>
                <w:szCs w:val="16"/>
              </w:rPr>
              <w:t>Unsatisfactory</w:t>
            </w:r>
          </w:p>
        </w:tc>
        <w:tc>
          <w:tcPr>
            <w:tcW w:w="1056" w:type="dxa"/>
          </w:tcPr>
          <w:p w14:paraId="241FE5BA" w14:textId="77777777" w:rsidR="00013A41" w:rsidRPr="00013A41" w:rsidRDefault="00013A41" w:rsidP="00013A41">
            <w:pPr>
              <w:jc w:val="both"/>
              <w:rPr>
                <w:rFonts w:ascii="Arial" w:hAnsi="Arial"/>
                <w:bCs/>
                <w:sz w:val="16"/>
                <w:szCs w:val="16"/>
              </w:rPr>
            </w:pPr>
            <w:r w:rsidRPr="00013A41">
              <w:rPr>
                <w:rFonts w:ascii="Arial" w:hAnsi="Arial"/>
                <w:bCs/>
                <w:sz w:val="16"/>
                <w:szCs w:val="16"/>
              </w:rPr>
              <w:t>No Answer</w:t>
            </w:r>
          </w:p>
        </w:tc>
        <w:tc>
          <w:tcPr>
            <w:tcW w:w="1056" w:type="dxa"/>
          </w:tcPr>
          <w:p w14:paraId="76BCE3D0" w14:textId="77777777" w:rsidR="00013A41" w:rsidRPr="00013A41" w:rsidRDefault="00013A41" w:rsidP="00013A41">
            <w:pPr>
              <w:jc w:val="both"/>
              <w:rPr>
                <w:rFonts w:ascii="Arial" w:hAnsi="Arial"/>
                <w:b/>
                <w:sz w:val="16"/>
                <w:szCs w:val="16"/>
              </w:rPr>
            </w:pPr>
            <w:r w:rsidRPr="00013A41">
              <w:rPr>
                <w:rFonts w:ascii="Arial" w:hAnsi="Arial"/>
                <w:b/>
                <w:sz w:val="16"/>
                <w:szCs w:val="16"/>
              </w:rPr>
              <w:t>TOTAL</w:t>
            </w:r>
          </w:p>
        </w:tc>
      </w:tr>
      <w:tr w:rsidR="00013A41" w:rsidRPr="00013A41" w14:paraId="39D6E619" w14:textId="77777777" w:rsidTr="00013A41">
        <w:trPr>
          <w:trHeight w:val="73"/>
        </w:trPr>
        <w:tc>
          <w:tcPr>
            <w:tcW w:w="1747" w:type="dxa"/>
            <w:vMerge/>
          </w:tcPr>
          <w:p w14:paraId="125AB817" w14:textId="77777777" w:rsidR="00013A41" w:rsidRPr="00013A41" w:rsidRDefault="00013A41" w:rsidP="00013A41">
            <w:pPr>
              <w:rPr>
                <w:rFonts w:ascii="Arial" w:hAnsi="Arial"/>
                <w:b/>
                <w:sz w:val="18"/>
                <w:szCs w:val="18"/>
              </w:rPr>
            </w:pPr>
          </w:p>
        </w:tc>
        <w:tc>
          <w:tcPr>
            <w:tcW w:w="1219" w:type="dxa"/>
          </w:tcPr>
          <w:p w14:paraId="3D55058D" w14:textId="77777777" w:rsidR="00013A41" w:rsidRPr="00013A41" w:rsidRDefault="00013A41" w:rsidP="00013A41">
            <w:pPr>
              <w:jc w:val="center"/>
              <w:rPr>
                <w:rFonts w:ascii="Arial" w:hAnsi="Arial"/>
                <w:b/>
                <w:sz w:val="24"/>
              </w:rPr>
            </w:pPr>
            <w:r w:rsidRPr="00013A41">
              <w:rPr>
                <w:rFonts w:ascii="Arial" w:hAnsi="Arial"/>
                <w:b/>
                <w:sz w:val="24"/>
              </w:rPr>
              <w:t>4</w:t>
            </w:r>
          </w:p>
        </w:tc>
        <w:tc>
          <w:tcPr>
            <w:tcW w:w="856" w:type="dxa"/>
          </w:tcPr>
          <w:p w14:paraId="01C2B8BC" w14:textId="77777777" w:rsidR="00013A41" w:rsidRPr="00013A41" w:rsidRDefault="00013A41" w:rsidP="00013A41">
            <w:pPr>
              <w:jc w:val="center"/>
              <w:rPr>
                <w:rFonts w:ascii="Arial" w:hAnsi="Arial"/>
                <w:b/>
                <w:sz w:val="24"/>
              </w:rPr>
            </w:pPr>
            <w:r w:rsidRPr="00013A41">
              <w:rPr>
                <w:rFonts w:ascii="Arial" w:hAnsi="Arial"/>
                <w:b/>
                <w:sz w:val="24"/>
              </w:rPr>
              <w:t>4</w:t>
            </w:r>
          </w:p>
        </w:tc>
        <w:tc>
          <w:tcPr>
            <w:tcW w:w="856" w:type="dxa"/>
          </w:tcPr>
          <w:p w14:paraId="2635B4DA" w14:textId="77777777" w:rsidR="00013A41" w:rsidRPr="00013A41" w:rsidRDefault="00013A41" w:rsidP="00013A41">
            <w:pPr>
              <w:jc w:val="center"/>
              <w:rPr>
                <w:rFonts w:ascii="Arial" w:hAnsi="Arial"/>
                <w:b/>
                <w:sz w:val="24"/>
              </w:rPr>
            </w:pPr>
            <w:r w:rsidRPr="00013A41">
              <w:rPr>
                <w:rFonts w:ascii="Arial" w:hAnsi="Arial"/>
                <w:b/>
                <w:sz w:val="24"/>
              </w:rPr>
              <w:t>1</w:t>
            </w:r>
          </w:p>
        </w:tc>
        <w:tc>
          <w:tcPr>
            <w:tcW w:w="1143" w:type="dxa"/>
          </w:tcPr>
          <w:p w14:paraId="7567DDA5" w14:textId="77777777" w:rsidR="00013A41" w:rsidRPr="00013A41" w:rsidRDefault="00013A41" w:rsidP="00013A41">
            <w:pPr>
              <w:jc w:val="center"/>
              <w:rPr>
                <w:rFonts w:ascii="Arial" w:hAnsi="Arial"/>
                <w:b/>
                <w:sz w:val="24"/>
              </w:rPr>
            </w:pPr>
            <w:r w:rsidRPr="00013A41">
              <w:rPr>
                <w:rFonts w:ascii="Arial" w:hAnsi="Arial"/>
                <w:b/>
                <w:sz w:val="24"/>
              </w:rPr>
              <w:t>0</w:t>
            </w:r>
          </w:p>
        </w:tc>
        <w:tc>
          <w:tcPr>
            <w:tcW w:w="1732" w:type="dxa"/>
          </w:tcPr>
          <w:p w14:paraId="2CAEFA9A" w14:textId="77777777" w:rsidR="00013A41" w:rsidRPr="00013A41" w:rsidRDefault="00013A41" w:rsidP="00013A41">
            <w:pPr>
              <w:jc w:val="center"/>
              <w:rPr>
                <w:rFonts w:ascii="Arial" w:hAnsi="Arial"/>
                <w:b/>
                <w:sz w:val="24"/>
              </w:rPr>
            </w:pPr>
            <w:r w:rsidRPr="00013A41">
              <w:rPr>
                <w:rFonts w:ascii="Arial" w:hAnsi="Arial"/>
                <w:b/>
                <w:sz w:val="24"/>
              </w:rPr>
              <w:t>0</w:t>
            </w:r>
          </w:p>
        </w:tc>
        <w:tc>
          <w:tcPr>
            <w:tcW w:w="1056" w:type="dxa"/>
          </w:tcPr>
          <w:p w14:paraId="4FD0C2EE" w14:textId="77777777" w:rsidR="00013A41" w:rsidRPr="00013A41" w:rsidRDefault="00013A41" w:rsidP="00013A41">
            <w:pPr>
              <w:jc w:val="center"/>
              <w:rPr>
                <w:rFonts w:ascii="Arial" w:hAnsi="Arial"/>
                <w:b/>
                <w:sz w:val="24"/>
              </w:rPr>
            </w:pPr>
            <w:r w:rsidRPr="00013A41">
              <w:rPr>
                <w:rFonts w:ascii="Arial" w:hAnsi="Arial"/>
                <w:b/>
                <w:sz w:val="24"/>
              </w:rPr>
              <w:t>1</w:t>
            </w:r>
          </w:p>
        </w:tc>
        <w:tc>
          <w:tcPr>
            <w:tcW w:w="1056" w:type="dxa"/>
          </w:tcPr>
          <w:p w14:paraId="16D30E43" w14:textId="77777777" w:rsidR="00013A41" w:rsidRPr="00013A41" w:rsidRDefault="00013A41" w:rsidP="00013A41">
            <w:pPr>
              <w:jc w:val="center"/>
              <w:rPr>
                <w:rFonts w:ascii="Arial" w:hAnsi="Arial"/>
                <w:b/>
                <w:sz w:val="24"/>
              </w:rPr>
            </w:pPr>
            <w:r w:rsidRPr="00013A41">
              <w:rPr>
                <w:rFonts w:ascii="Arial" w:hAnsi="Arial"/>
                <w:b/>
                <w:sz w:val="24"/>
              </w:rPr>
              <w:t>10</w:t>
            </w:r>
          </w:p>
        </w:tc>
      </w:tr>
      <w:tr w:rsidR="00013A41" w:rsidRPr="00013A41" w14:paraId="2701BDBB" w14:textId="77777777" w:rsidTr="00013A41">
        <w:trPr>
          <w:trHeight w:val="73"/>
        </w:trPr>
        <w:tc>
          <w:tcPr>
            <w:tcW w:w="1747" w:type="dxa"/>
          </w:tcPr>
          <w:p w14:paraId="04462B0C" w14:textId="77777777" w:rsidR="00013A41" w:rsidRPr="00013A41" w:rsidRDefault="00013A41" w:rsidP="00013A41">
            <w:pPr>
              <w:rPr>
                <w:rFonts w:ascii="Arial" w:hAnsi="Arial"/>
                <w:bCs/>
                <w:i/>
                <w:iCs/>
                <w:sz w:val="18"/>
                <w:szCs w:val="18"/>
              </w:rPr>
            </w:pPr>
            <w:r w:rsidRPr="00013A41">
              <w:rPr>
                <w:rFonts w:ascii="Arial" w:hAnsi="Arial"/>
                <w:bCs/>
                <w:i/>
                <w:iCs/>
                <w:sz w:val="18"/>
                <w:szCs w:val="18"/>
              </w:rPr>
              <w:t>How would you rate the quality of the finished kitchen?</w:t>
            </w:r>
          </w:p>
        </w:tc>
        <w:tc>
          <w:tcPr>
            <w:tcW w:w="1219" w:type="dxa"/>
          </w:tcPr>
          <w:p w14:paraId="12EE164C" w14:textId="77777777" w:rsidR="00013A41" w:rsidRPr="00013A41" w:rsidRDefault="00013A41" w:rsidP="00013A41">
            <w:pPr>
              <w:jc w:val="center"/>
              <w:rPr>
                <w:rFonts w:ascii="Arial" w:hAnsi="Arial"/>
                <w:b/>
                <w:sz w:val="24"/>
              </w:rPr>
            </w:pPr>
            <w:r w:rsidRPr="00013A41">
              <w:rPr>
                <w:rFonts w:ascii="Arial" w:hAnsi="Arial"/>
                <w:b/>
                <w:sz w:val="24"/>
              </w:rPr>
              <w:t>5</w:t>
            </w:r>
          </w:p>
        </w:tc>
        <w:tc>
          <w:tcPr>
            <w:tcW w:w="856" w:type="dxa"/>
          </w:tcPr>
          <w:p w14:paraId="52DA1828" w14:textId="77777777" w:rsidR="00013A41" w:rsidRPr="00013A41" w:rsidRDefault="00013A41" w:rsidP="00013A41">
            <w:pPr>
              <w:jc w:val="center"/>
              <w:rPr>
                <w:rFonts w:ascii="Arial" w:hAnsi="Arial"/>
                <w:b/>
                <w:sz w:val="24"/>
              </w:rPr>
            </w:pPr>
            <w:r w:rsidRPr="00013A41">
              <w:rPr>
                <w:rFonts w:ascii="Arial" w:hAnsi="Arial"/>
                <w:b/>
                <w:sz w:val="24"/>
              </w:rPr>
              <w:t>4</w:t>
            </w:r>
          </w:p>
        </w:tc>
        <w:tc>
          <w:tcPr>
            <w:tcW w:w="856" w:type="dxa"/>
          </w:tcPr>
          <w:p w14:paraId="13DD995D" w14:textId="77777777" w:rsidR="00013A41" w:rsidRPr="00013A41" w:rsidRDefault="00013A41" w:rsidP="00013A41">
            <w:pPr>
              <w:jc w:val="center"/>
              <w:rPr>
                <w:rFonts w:ascii="Arial" w:hAnsi="Arial"/>
                <w:b/>
                <w:sz w:val="24"/>
              </w:rPr>
            </w:pPr>
            <w:r w:rsidRPr="00013A41">
              <w:rPr>
                <w:rFonts w:ascii="Arial" w:hAnsi="Arial"/>
                <w:b/>
                <w:sz w:val="24"/>
              </w:rPr>
              <w:t>1</w:t>
            </w:r>
          </w:p>
        </w:tc>
        <w:tc>
          <w:tcPr>
            <w:tcW w:w="1143" w:type="dxa"/>
          </w:tcPr>
          <w:p w14:paraId="37514EAA" w14:textId="77777777" w:rsidR="00013A41" w:rsidRPr="00013A41" w:rsidRDefault="00013A41" w:rsidP="00013A41">
            <w:pPr>
              <w:jc w:val="center"/>
              <w:rPr>
                <w:rFonts w:ascii="Arial" w:hAnsi="Arial"/>
                <w:b/>
                <w:sz w:val="24"/>
              </w:rPr>
            </w:pPr>
            <w:r w:rsidRPr="00013A41">
              <w:rPr>
                <w:rFonts w:ascii="Arial" w:hAnsi="Arial"/>
                <w:b/>
                <w:sz w:val="24"/>
              </w:rPr>
              <w:t>0</w:t>
            </w:r>
          </w:p>
        </w:tc>
        <w:tc>
          <w:tcPr>
            <w:tcW w:w="1732" w:type="dxa"/>
          </w:tcPr>
          <w:p w14:paraId="4543AD58" w14:textId="77777777" w:rsidR="00013A41" w:rsidRPr="00013A41" w:rsidRDefault="00013A41" w:rsidP="00013A41">
            <w:pPr>
              <w:jc w:val="center"/>
              <w:rPr>
                <w:rFonts w:ascii="Arial" w:hAnsi="Arial"/>
                <w:b/>
                <w:sz w:val="24"/>
              </w:rPr>
            </w:pPr>
            <w:r w:rsidRPr="00013A41">
              <w:rPr>
                <w:rFonts w:ascii="Arial" w:hAnsi="Arial"/>
                <w:b/>
                <w:sz w:val="24"/>
              </w:rPr>
              <w:t>0</w:t>
            </w:r>
          </w:p>
        </w:tc>
        <w:tc>
          <w:tcPr>
            <w:tcW w:w="1056" w:type="dxa"/>
          </w:tcPr>
          <w:p w14:paraId="505DDDC9" w14:textId="77777777" w:rsidR="00013A41" w:rsidRPr="00013A41" w:rsidRDefault="00013A41" w:rsidP="00013A41">
            <w:pPr>
              <w:jc w:val="center"/>
              <w:rPr>
                <w:rFonts w:ascii="Arial" w:hAnsi="Arial"/>
                <w:b/>
                <w:sz w:val="24"/>
              </w:rPr>
            </w:pPr>
            <w:r w:rsidRPr="00013A41">
              <w:rPr>
                <w:rFonts w:ascii="Arial" w:hAnsi="Arial"/>
                <w:b/>
                <w:sz w:val="24"/>
              </w:rPr>
              <w:t>0</w:t>
            </w:r>
          </w:p>
        </w:tc>
        <w:tc>
          <w:tcPr>
            <w:tcW w:w="1056" w:type="dxa"/>
          </w:tcPr>
          <w:p w14:paraId="3C125989" w14:textId="77777777" w:rsidR="00013A41" w:rsidRPr="00013A41" w:rsidRDefault="00013A41" w:rsidP="00013A41">
            <w:pPr>
              <w:jc w:val="center"/>
              <w:rPr>
                <w:rFonts w:ascii="Arial" w:hAnsi="Arial"/>
                <w:b/>
                <w:sz w:val="24"/>
              </w:rPr>
            </w:pPr>
            <w:r w:rsidRPr="00013A41">
              <w:rPr>
                <w:rFonts w:ascii="Arial" w:hAnsi="Arial"/>
                <w:b/>
                <w:sz w:val="24"/>
              </w:rPr>
              <w:t>10</w:t>
            </w:r>
          </w:p>
        </w:tc>
      </w:tr>
    </w:tbl>
    <w:p w14:paraId="6D4EBC73" w14:textId="77777777" w:rsidR="00013A41" w:rsidRDefault="00013A41" w:rsidP="00013A41">
      <w:pPr>
        <w:tabs>
          <w:tab w:val="left" w:pos="1134"/>
        </w:tabs>
        <w:ind w:left="1094"/>
        <w:rPr>
          <w:rFonts w:ascii="Arial" w:hAnsi="Arial"/>
          <w:bCs/>
          <w:i/>
          <w:iCs/>
          <w:sz w:val="24"/>
        </w:rPr>
      </w:pPr>
    </w:p>
    <w:tbl>
      <w:tblPr>
        <w:tblStyle w:val="TableGrid19"/>
        <w:tblW w:w="9667" w:type="dxa"/>
        <w:tblInd w:w="667" w:type="dxa"/>
        <w:tblLook w:val="04A0" w:firstRow="1" w:lastRow="0" w:firstColumn="1" w:lastColumn="0" w:noHBand="0" w:noVBand="1"/>
      </w:tblPr>
      <w:tblGrid>
        <w:gridCol w:w="5851"/>
        <w:gridCol w:w="697"/>
        <w:gridCol w:w="576"/>
        <w:gridCol w:w="2543"/>
      </w:tblGrid>
      <w:tr w:rsidR="00013A41" w:rsidRPr="00013A41" w14:paraId="4AAD9933" w14:textId="77777777" w:rsidTr="00013A41">
        <w:trPr>
          <w:trHeight w:val="294"/>
        </w:trPr>
        <w:tc>
          <w:tcPr>
            <w:tcW w:w="5851" w:type="dxa"/>
          </w:tcPr>
          <w:p w14:paraId="1F7BF2D0" w14:textId="77777777" w:rsidR="00013A41" w:rsidRPr="00013A41" w:rsidRDefault="00013A41" w:rsidP="00013A41">
            <w:pPr>
              <w:rPr>
                <w:rFonts w:ascii="Arial" w:hAnsi="Arial"/>
                <w:bCs/>
                <w:i/>
                <w:iCs/>
                <w:sz w:val="24"/>
              </w:rPr>
            </w:pPr>
          </w:p>
        </w:tc>
        <w:tc>
          <w:tcPr>
            <w:tcW w:w="697" w:type="dxa"/>
          </w:tcPr>
          <w:p w14:paraId="711EC92F" w14:textId="77777777" w:rsidR="00013A41" w:rsidRPr="00013A41" w:rsidRDefault="00013A41" w:rsidP="00013A41">
            <w:pPr>
              <w:jc w:val="center"/>
              <w:rPr>
                <w:rFonts w:ascii="Arial" w:hAnsi="Arial"/>
                <w:b/>
                <w:sz w:val="24"/>
              </w:rPr>
            </w:pPr>
            <w:r w:rsidRPr="00013A41">
              <w:rPr>
                <w:rFonts w:ascii="Arial" w:hAnsi="Arial"/>
                <w:b/>
                <w:sz w:val="24"/>
              </w:rPr>
              <w:t>YES</w:t>
            </w:r>
          </w:p>
        </w:tc>
        <w:tc>
          <w:tcPr>
            <w:tcW w:w="576" w:type="dxa"/>
          </w:tcPr>
          <w:p w14:paraId="4519160C" w14:textId="77777777" w:rsidR="00013A41" w:rsidRPr="00013A41" w:rsidRDefault="00013A41" w:rsidP="00013A41">
            <w:pPr>
              <w:jc w:val="center"/>
              <w:rPr>
                <w:rFonts w:ascii="Arial" w:hAnsi="Arial"/>
                <w:b/>
                <w:sz w:val="24"/>
              </w:rPr>
            </w:pPr>
            <w:r w:rsidRPr="00013A41">
              <w:rPr>
                <w:rFonts w:ascii="Arial" w:hAnsi="Arial"/>
                <w:b/>
                <w:sz w:val="24"/>
              </w:rPr>
              <w:t>NO</w:t>
            </w:r>
          </w:p>
        </w:tc>
        <w:tc>
          <w:tcPr>
            <w:tcW w:w="2543" w:type="dxa"/>
          </w:tcPr>
          <w:p w14:paraId="6E6F9B81" w14:textId="77777777" w:rsidR="00013A41" w:rsidRPr="00013A41" w:rsidRDefault="00013A41" w:rsidP="00013A41">
            <w:pPr>
              <w:rPr>
                <w:rFonts w:ascii="Arial" w:hAnsi="Arial"/>
                <w:b/>
                <w:sz w:val="24"/>
              </w:rPr>
            </w:pPr>
            <w:r w:rsidRPr="00013A41">
              <w:rPr>
                <w:rFonts w:ascii="Arial" w:hAnsi="Arial"/>
                <w:b/>
                <w:sz w:val="24"/>
              </w:rPr>
              <w:t>COMMENT</w:t>
            </w:r>
          </w:p>
        </w:tc>
      </w:tr>
      <w:tr w:rsidR="00013A41" w:rsidRPr="00013A41" w14:paraId="663AAA13" w14:textId="77777777" w:rsidTr="00013A41">
        <w:trPr>
          <w:trHeight w:val="294"/>
        </w:trPr>
        <w:tc>
          <w:tcPr>
            <w:tcW w:w="5851" w:type="dxa"/>
          </w:tcPr>
          <w:p w14:paraId="00DB24C1" w14:textId="77777777" w:rsidR="00013A41" w:rsidRPr="00013A41" w:rsidRDefault="00013A41" w:rsidP="00013A41">
            <w:pPr>
              <w:rPr>
                <w:rFonts w:ascii="Arial" w:hAnsi="Arial"/>
                <w:bCs/>
                <w:i/>
                <w:iCs/>
                <w:sz w:val="18"/>
                <w:szCs w:val="18"/>
              </w:rPr>
            </w:pPr>
            <w:r w:rsidRPr="00013A41">
              <w:rPr>
                <w:rFonts w:ascii="Arial" w:hAnsi="Arial"/>
                <w:bCs/>
                <w:i/>
                <w:iCs/>
                <w:sz w:val="18"/>
                <w:szCs w:val="18"/>
              </w:rPr>
              <w:t>Were you happy with the tradesmen who installed your kitchen</w:t>
            </w:r>
          </w:p>
        </w:tc>
        <w:tc>
          <w:tcPr>
            <w:tcW w:w="697" w:type="dxa"/>
          </w:tcPr>
          <w:p w14:paraId="721DB0D0" w14:textId="77777777" w:rsidR="00013A41" w:rsidRPr="00013A41" w:rsidRDefault="00013A41" w:rsidP="00013A41">
            <w:pPr>
              <w:jc w:val="center"/>
              <w:rPr>
                <w:rFonts w:ascii="Arial" w:hAnsi="Arial"/>
                <w:b/>
                <w:sz w:val="24"/>
              </w:rPr>
            </w:pPr>
            <w:r w:rsidRPr="00013A41">
              <w:rPr>
                <w:rFonts w:ascii="Arial" w:hAnsi="Arial"/>
                <w:b/>
                <w:sz w:val="24"/>
              </w:rPr>
              <w:t>10</w:t>
            </w:r>
          </w:p>
        </w:tc>
        <w:tc>
          <w:tcPr>
            <w:tcW w:w="576" w:type="dxa"/>
          </w:tcPr>
          <w:p w14:paraId="78151E4F" w14:textId="77777777" w:rsidR="00013A41" w:rsidRPr="00013A41" w:rsidRDefault="00013A41" w:rsidP="00013A41">
            <w:pPr>
              <w:jc w:val="center"/>
              <w:rPr>
                <w:rFonts w:ascii="Arial" w:hAnsi="Arial"/>
                <w:b/>
                <w:sz w:val="24"/>
              </w:rPr>
            </w:pPr>
            <w:r w:rsidRPr="00013A41">
              <w:rPr>
                <w:rFonts w:ascii="Arial" w:hAnsi="Arial"/>
                <w:b/>
                <w:sz w:val="24"/>
              </w:rPr>
              <w:t>0</w:t>
            </w:r>
          </w:p>
        </w:tc>
        <w:tc>
          <w:tcPr>
            <w:tcW w:w="2543" w:type="dxa"/>
          </w:tcPr>
          <w:p w14:paraId="5D38C717" w14:textId="77777777" w:rsidR="00013A41" w:rsidRPr="00013A41" w:rsidRDefault="00013A41" w:rsidP="00013A41">
            <w:pPr>
              <w:rPr>
                <w:rFonts w:ascii="Arial" w:hAnsi="Arial"/>
                <w:bCs/>
                <w:i/>
                <w:iCs/>
                <w:sz w:val="24"/>
              </w:rPr>
            </w:pPr>
          </w:p>
        </w:tc>
      </w:tr>
      <w:tr w:rsidR="00013A41" w:rsidRPr="00013A41" w14:paraId="318EEC9C" w14:textId="77777777" w:rsidTr="00013A41">
        <w:trPr>
          <w:trHeight w:val="294"/>
        </w:trPr>
        <w:tc>
          <w:tcPr>
            <w:tcW w:w="5851" w:type="dxa"/>
          </w:tcPr>
          <w:p w14:paraId="739B8A3E" w14:textId="77777777" w:rsidR="00013A41" w:rsidRPr="00013A41" w:rsidRDefault="00013A41" w:rsidP="00013A41">
            <w:pPr>
              <w:rPr>
                <w:rFonts w:ascii="Arial" w:hAnsi="Arial"/>
                <w:bCs/>
                <w:i/>
                <w:iCs/>
                <w:sz w:val="18"/>
                <w:szCs w:val="18"/>
              </w:rPr>
            </w:pPr>
            <w:r w:rsidRPr="00013A41">
              <w:rPr>
                <w:rFonts w:ascii="Arial" w:hAnsi="Arial"/>
                <w:bCs/>
                <w:i/>
                <w:iCs/>
                <w:sz w:val="18"/>
                <w:szCs w:val="18"/>
              </w:rPr>
              <w:t>Where the tradesmen polite and courteous</w:t>
            </w:r>
          </w:p>
        </w:tc>
        <w:tc>
          <w:tcPr>
            <w:tcW w:w="697" w:type="dxa"/>
          </w:tcPr>
          <w:p w14:paraId="31136994" w14:textId="77777777" w:rsidR="00013A41" w:rsidRPr="00013A41" w:rsidRDefault="00013A41" w:rsidP="00013A41">
            <w:pPr>
              <w:jc w:val="center"/>
              <w:rPr>
                <w:rFonts w:ascii="Arial" w:hAnsi="Arial"/>
                <w:b/>
                <w:sz w:val="24"/>
              </w:rPr>
            </w:pPr>
            <w:r w:rsidRPr="00013A41">
              <w:rPr>
                <w:rFonts w:ascii="Arial" w:hAnsi="Arial"/>
                <w:b/>
                <w:sz w:val="24"/>
              </w:rPr>
              <w:t>10</w:t>
            </w:r>
          </w:p>
        </w:tc>
        <w:tc>
          <w:tcPr>
            <w:tcW w:w="576" w:type="dxa"/>
          </w:tcPr>
          <w:p w14:paraId="50C632C0" w14:textId="77777777" w:rsidR="00013A41" w:rsidRPr="00013A41" w:rsidRDefault="00013A41" w:rsidP="00013A41">
            <w:pPr>
              <w:jc w:val="center"/>
              <w:rPr>
                <w:rFonts w:ascii="Arial" w:hAnsi="Arial"/>
                <w:b/>
                <w:sz w:val="24"/>
              </w:rPr>
            </w:pPr>
            <w:r w:rsidRPr="00013A41">
              <w:rPr>
                <w:rFonts w:ascii="Arial" w:hAnsi="Arial"/>
                <w:b/>
                <w:sz w:val="24"/>
              </w:rPr>
              <w:t>0</w:t>
            </w:r>
          </w:p>
        </w:tc>
        <w:tc>
          <w:tcPr>
            <w:tcW w:w="2543" w:type="dxa"/>
          </w:tcPr>
          <w:p w14:paraId="5E95BD60" w14:textId="77777777" w:rsidR="00013A41" w:rsidRPr="00013A41" w:rsidRDefault="00013A41" w:rsidP="00013A41">
            <w:pPr>
              <w:rPr>
                <w:rFonts w:ascii="Arial" w:hAnsi="Arial"/>
                <w:bCs/>
                <w:i/>
                <w:iCs/>
                <w:sz w:val="24"/>
              </w:rPr>
            </w:pPr>
            <w:r w:rsidRPr="00013A41">
              <w:rPr>
                <w:rFonts w:ascii="Arial" w:hAnsi="Arial"/>
                <w:bCs/>
                <w:i/>
                <w:iCs/>
                <w:sz w:val="24"/>
              </w:rPr>
              <w:t>1 comment – bad attitude from tiler</w:t>
            </w:r>
          </w:p>
        </w:tc>
      </w:tr>
      <w:tr w:rsidR="00013A41" w:rsidRPr="00013A41" w14:paraId="4D7B0ED1" w14:textId="77777777" w:rsidTr="00013A41">
        <w:trPr>
          <w:trHeight w:val="294"/>
        </w:trPr>
        <w:tc>
          <w:tcPr>
            <w:tcW w:w="5851" w:type="dxa"/>
          </w:tcPr>
          <w:p w14:paraId="5317E341" w14:textId="77777777" w:rsidR="00013A41" w:rsidRPr="00013A41" w:rsidRDefault="00013A41" w:rsidP="00013A41">
            <w:pPr>
              <w:rPr>
                <w:rFonts w:ascii="Arial" w:hAnsi="Arial"/>
                <w:bCs/>
                <w:i/>
                <w:iCs/>
                <w:sz w:val="18"/>
                <w:szCs w:val="18"/>
              </w:rPr>
            </w:pPr>
            <w:r w:rsidRPr="00013A41">
              <w:rPr>
                <w:rFonts w:ascii="Arial" w:hAnsi="Arial"/>
                <w:bCs/>
                <w:i/>
                <w:iCs/>
                <w:sz w:val="18"/>
                <w:szCs w:val="18"/>
              </w:rPr>
              <w:t>Did they leave your home in a clean and tidy condition</w:t>
            </w:r>
          </w:p>
        </w:tc>
        <w:tc>
          <w:tcPr>
            <w:tcW w:w="697" w:type="dxa"/>
          </w:tcPr>
          <w:p w14:paraId="5676127F" w14:textId="77777777" w:rsidR="00013A41" w:rsidRPr="00013A41" w:rsidRDefault="00013A41" w:rsidP="00013A41">
            <w:pPr>
              <w:jc w:val="center"/>
              <w:rPr>
                <w:rFonts w:ascii="Arial" w:hAnsi="Arial"/>
                <w:b/>
                <w:sz w:val="24"/>
              </w:rPr>
            </w:pPr>
            <w:r w:rsidRPr="00013A41">
              <w:rPr>
                <w:rFonts w:ascii="Arial" w:hAnsi="Arial"/>
                <w:b/>
                <w:sz w:val="24"/>
              </w:rPr>
              <w:t>10</w:t>
            </w:r>
          </w:p>
        </w:tc>
        <w:tc>
          <w:tcPr>
            <w:tcW w:w="576" w:type="dxa"/>
          </w:tcPr>
          <w:p w14:paraId="0AB082D5" w14:textId="77777777" w:rsidR="00013A41" w:rsidRPr="00013A41" w:rsidRDefault="00013A41" w:rsidP="00013A41">
            <w:pPr>
              <w:jc w:val="center"/>
              <w:rPr>
                <w:rFonts w:ascii="Arial" w:hAnsi="Arial"/>
                <w:b/>
                <w:sz w:val="24"/>
              </w:rPr>
            </w:pPr>
            <w:r w:rsidRPr="00013A41">
              <w:rPr>
                <w:rFonts w:ascii="Arial" w:hAnsi="Arial"/>
                <w:b/>
                <w:sz w:val="24"/>
              </w:rPr>
              <w:t>0</w:t>
            </w:r>
          </w:p>
        </w:tc>
        <w:tc>
          <w:tcPr>
            <w:tcW w:w="2543" w:type="dxa"/>
          </w:tcPr>
          <w:p w14:paraId="3097E00D" w14:textId="77777777" w:rsidR="00013A41" w:rsidRPr="00013A41" w:rsidRDefault="00013A41" w:rsidP="00013A41">
            <w:pPr>
              <w:rPr>
                <w:rFonts w:ascii="Arial" w:hAnsi="Arial"/>
                <w:bCs/>
                <w:i/>
                <w:iCs/>
                <w:sz w:val="24"/>
              </w:rPr>
            </w:pPr>
          </w:p>
        </w:tc>
      </w:tr>
      <w:tr w:rsidR="00013A41" w:rsidRPr="00013A41" w14:paraId="2068349D" w14:textId="77777777" w:rsidTr="00013A41">
        <w:trPr>
          <w:trHeight w:val="294"/>
        </w:trPr>
        <w:tc>
          <w:tcPr>
            <w:tcW w:w="5851" w:type="dxa"/>
          </w:tcPr>
          <w:p w14:paraId="04F43555" w14:textId="77777777" w:rsidR="00013A41" w:rsidRPr="00013A41" w:rsidRDefault="00013A41" w:rsidP="00013A41">
            <w:pPr>
              <w:rPr>
                <w:rFonts w:ascii="Arial" w:hAnsi="Arial"/>
                <w:bCs/>
                <w:i/>
                <w:iCs/>
                <w:sz w:val="18"/>
                <w:szCs w:val="18"/>
              </w:rPr>
            </w:pPr>
            <w:r w:rsidRPr="00013A41">
              <w:rPr>
                <w:rFonts w:ascii="Arial" w:hAnsi="Arial"/>
                <w:bCs/>
                <w:i/>
                <w:iCs/>
                <w:sz w:val="18"/>
                <w:szCs w:val="18"/>
              </w:rPr>
              <w:t>Were you happy with the information provided to you prior to the contract commencing</w:t>
            </w:r>
          </w:p>
        </w:tc>
        <w:tc>
          <w:tcPr>
            <w:tcW w:w="697" w:type="dxa"/>
          </w:tcPr>
          <w:p w14:paraId="27AEA358" w14:textId="77777777" w:rsidR="00013A41" w:rsidRPr="00013A41" w:rsidRDefault="00013A41" w:rsidP="00013A41">
            <w:pPr>
              <w:jc w:val="center"/>
              <w:rPr>
                <w:rFonts w:ascii="Arial" w:hAnsi="Arial"/>
                <w:b/>
                <w:sz w:val="24"/>
              </w:rPr>
            </w:pPr>
            <w:r w:rsidRPr="00013A41">
              <w:rPr>
                <w:rFonts w:ascii="Arial" w:hAnsi="Arial"/>
                <w:b/>
                <w:sz w:val="24"/>
              </w:rPr>
              <w:t>10</w:t>
            </w:r>
          </w:p>
        </w:tc>
        <w:tc>
          <w:tcPr>
            <w:tcW w:w="576" w:type="dxa"/>
          </w:tcPr>
          <w:p w14:paraId="71BD39E9" w14:textId="77777777" w:rsidR="00013A41" w:rsidRPr="00013A41" w:rsidRDefault="00013A41" w:rsidP="00013A41">
            <w:pPr>
              <w:jc w:val="center"/>
              <w:rPr>
                <w:rFonts w:ascii="Arial" w:hAnsi="Arial"/>
                <w:b/>
                <w:sz w:val="24"/>
              </w:rPr>
            </w:pPr>
            <w:r w:rsidRPr="00013A41">
              <w:rPr>
                <w:rFonts w:ascii="Arial" w:hAnsi="Arial"/>
                <w:b/>
                <w:sz w:val="24"/>
              </w:rPr>
              <w:t>0</w:t>
            </w:r>
          </w:p>
        </w:tc>
        <w:tc>
          <w:tcPr>
            <w:tcW w:w="2543" w:type="dxa"/>
          </w:tcPr>
          <w:p w14:paraId="0363A2C6" w14:textId="77777777" w:rsidR="00013A41" w:rsidRPr="00013A41" w:rsidRDefault="00013A41" w:rsidP="00013A41">
            <w:pPr>
              <w:rPr>
                <w:rFonts w:ascii="Arial" w:hAnsi="Arial"/>
                <w:bCs/>
                <w:i/>
                <w:iCs/>
                <w:sz w:val="24"/>
              </w:rPr>
            </w:pPr>
          </w:p>
        </w:tc>
      </w:tr>
    </w:tbl>
    <w:p w14:paraId="25D04513" w14:textId="77777777" w:rsidR="00013A41" w:rsidRPr="00013A41" w:rsidRDefault="00013A41" w:rsidP="00013A41">
      <w:pPr>
        <w:tabs>
          <w:tab w:val="left" w:pos="1134"/>
        </w:tabs>
        <w:rPr>
          <w:rFonts w:ascii="Arial" w:hAnsi="Arial"/>
          <w:bCs/>
          <w:sz w:val="24"/>
        </w:rPr>
      </w:pPr>
    </w:p>
    <w:p w14:paraId="3B971E35" w14:textId="77777777" w:rsidR="00013A41" w:rsidRDefault="00013A41" w:rsidP="00013A41">
      <w:pPr>
        <w:tabs>
          <w:tab w:val="left" w:pos="1134"/>
        </w:tabs>
        <w:ind w:left="1094"/>
        <w:rPr>
          <w:rFonts w:ascii="Arial" w:hAnsi="Arial"/>
          <w:bCs/>
          <w:sz w:val="24"/>
        </w:rPr>
      </w:pPr>
    </w:p>
    <w:p w14:paraId="35F9F52C" w14:textId="58DC874F" w:rsidR="00E85E3F" w:rsidRPr="00E85E3F" w:rsidRDefault="00013A41" w:rsidP="007A2A46">
      <w:pPr>
        <w:tabs>
          <w:tab w:val="left" w:pos="1134"/>
        </w:tabs>
        <w:ind w:left="1094"/>
        <w:rPr>
          <w:rFonts w:ascii="Arial" w:hAnsi="Arial"/>
          <w:bCs/>
          <w:sz w:val="24"/>
        </w:rPr>
      </w:pPr>
      <w:bookmarkStart w:id="16" w:name="_Hlk139895337"/>
      <w:r>
        <w:rPr>
          <w:rFonts w:ascii="Arial" w:hAnsi="Arial"/>
          <w:bCs/>
          <w:sz w:val="24"/>
        </w:rPr>
        <w:t xml:space="preserve">MC noted the </w:t>
      </w:r>
      <w:r w:rsidRPr="00013A41">
        <w:rPr>
          <w:rFonts w:ascii="Arial" w:hAnsi="Arial"/>
          <w:bCs/>
          <w:sz w:val="24"/>
        </w:rPr>
        <w:t>that overall the contract performed well and completed on time.</w:t>
      </w:r>
      <w:bookmarkEnd w:id="15"/>
      <w:bookmarkEnd w:id="16"/>
    </w:p>
    <w:p w14:paraId="55231604" w14:textId="77777777" w:rsidR="0077311D" w:rsidRPr="0077311D" w:rsidRDefault="0077311D" w:rsidP="0077311D">
      <w:pPr>
        <w:tabs>
          <w:tab w:val="left" w:pos="1134"/>
        </w:tabs>
        <w:ind w:left="1094"/>
        <w:rPr>
          <w:rFonts w:ascii="Arial" w:hAnsi="Arial"/>
          <w:bCs/>
          <w:sz w:val="24"/>
        </w:rPr>
      </w:pPr>
    </w:p>
    <w:p w14:paraId="19DF0C96" w14:textId="20F69BD8" w:rsidR="0077311D" w:rsidRDefault="004B2A7B" w:rsidP="0077311D">
      <w:pPr>
        <w:tabs>
          <w:tab w:val="left" w:pos="567"/>
          <w:tab w:val="left" w:pos="1095"/>
          <w:tab w:val="left" w:pos="1134"/>
          <w:tab w:val="left" w:pos="1276"/>
        </w:tabs>
        <w:ind w:left="1094" w:right="283" w:hanging="810"/>
        <w:rPr>
          <w:rFonts w:ascii="Arial" w:hAnsi="Arial"/>
          <w:b/>
          <w:sz w:val="24"/>
          <w:u w:val="single"/>
        </w:rPr>
      </w:pPr>
      <w:r>
        <w:rPr>
          <w:rFonts w:ascii="Arial" w:hAnsi="Arial"/>
          <w:b/>
          <w:sz w:val="24"/>
        </w:rPr>
        <w:t xml:space="preserve">    </w:t>
      </w:r>
      <w:r w:rsidR="00E85E3F">
        <w:rPr>
          <w:rFonts w:ascii="Arial" w:hAnsi="Arial"/>
          <w:b/>
          <w:sz w:val="24"/>
        </w:rPr>
        <w:t>1</w:t>
      </w:r>
      <w:r w:rsidR="00ED5785">
        <w:rPr>
          <w:rFonts w:ascii="Arial" w:hAnsi="Arial"/>
          <w:b/>
          <w:sz w:val="24"/>
        </w:rPr>
        <w:t>2</w:t>
      </w:r>
      <w:r>
        <w:rPr>
          <w:rFonts w:ascii="Arial" w:hAnsi="Arial"/>
          <w:b/>
          <w:sz w:val="24"/>
        </w:rPr>
        <w:t>.</w:t>
      </w:r>
      <w:r>
        <w:rPr>
          <w:rFonts w:ascii="Arial" w:hAnsi="Arial"/>
          <w:b/>
          <w:sz w:val="24"/>
        </w:rPr>
        <w:tab/>
      </w:r>
      <w:r>
        <w:rPr>
          <w:rFonts w:ascii="Arial" w:hAnsi="Arial"/>
          <w:b/>
          <w:sz w:val="24"/>
        </w:rPr>
        <w:tab/>
      </w:r>
      <w:r>
        <w:rPr>
          <w:rFonts w:ascii="Arial" w:hAnsi="Arial"/>
          <w:b/>
          <w:sz w:val="24"/>
        </w:rPr>
        <w:tab/>
      </w:r>
      <w:r w:rsidR="00785B04">
        <w:rPr>
          <w:rFonts w:ascii="Arial" w:hAnsi="Arial"/>
          <w:b/>
          <w:sz w:val="24"/>
          <w:u w:val="single"/>
        </w:rPr>
        <w:t xml:space="preserve">ANNUAL ASSURANCE STATEMENT 2023 – EVIDENCE BANK </w:t>
      </w:r>
    </w:p>
    <w:p w14:paraId="0ACA4E37" w14:textId="77777777" w:rsidR="00AF2723" w:rsidRDefault="00AF2723" w:rsidP="0077311D">
      <w:pPr>
        <w:tabs>
          <w:tab w:val="left" w:pos="567"/>
          <w:tab w:val="left" w:pos="1095"/>
          <w:tab w:val="left" w:pos="1134"/>
          <w:tab w:val="left" w:pos="1276"/>
        </w:tabs>
        <w:ind w:left="1094" w:right="283" w:hanging="810"/>
        <w:rPr>
          <w:rFonts w:ascii="Arial" w:hAnsi="Arial"/>
          <w:b/>
          <w:sz w:val="24"/>
          <w:u w:val="single"/>
        </w:rPr>
      </w:pPr>
    </w:p>
    <w:p w14:paraId="7EE19B8C" w14:textId="14ED89C7" w:rsidR="0077311D" w:rsidRDefault="00AF2723" w:rsidP="00AF2723">
      <w:pPr>
        <w:tabs>
          <w:tab w:val="left" w:pos="1134"/>
        </w:tabs>
        <w:ind w:left="1094"/>
        <w:rPr>
          <w:rFonts w:ascii="Arial" w:hAnsi="Arial"/>
          <w:bCs/>
          <w:sz w:val="24"/>
        </w:rPr>
      </w:pPr>
      <w:bookmarkStart w:id="17" w:name="_Hlk139893991"/>
      <w:r>
        <w:rPr>
          <w:rFonts w:ascii="Arial" w:hAnsi="Arial"/>
          <w:bCs/>
          <w:sz w:val="24"/>
        </w:rPr>
        <w:t>Paul presented the Annual Assurance Statement 2023.</w:t>
      </w:r>
    </w:p>
    <w:p w14:paraId="1965FB9A" w14:textId="77777777" w:rsidR="00785B04" w:rsidRDefault="00785B04" w:rsidP="00AF2723">
      <w:pPr>
        <w:tabs>
          <w:tab w:val="left" w:pos="1134"/>
        </w:tabs>
        <w:ind w:left="1094"/>
        <w:rPr>
          <w:rFonts w:ascii="Arial" w:hAnsi="Arial"/>
          <w:bCs/>
          <w:sz w:val="24"/>
        </w:rPr>
      </w:pPr>
    </w:p>
    <w:bookmarkEnd w:id="17"/>
    <w:p w14:paraId="327F642B" w14:textId="578CD66F" w:rsidR="00785B04" w:rsidRDefault="00785B04" w:rsidP="00785B04">
      <w:pPr>
        <w:tabs>
          <w:tab w:val="left" w:pos="1134"/>
        </w:tabs>
        <w:ind w:left="1094"/>
        <w:rPr>
          <w:rFonts w:ascii="Arial" w:hAnsi="Arial"/>
          <w:bCs/>
          <w:sz w:val="24"/>
        </w:rPr>
      </w:pPr>
      <w:r w:rsidRPr="00785B04">
        <w:rPr>
          <w:rFonts w:ascii="Arial" w:hAnsi="Arial"/>
          <w:bCs/>
          <w:sz w:val="24"/>
        </w:rPr>
        <w:t>MC members w</w:t>
      </w:r>
      <w:r>
        <w:rPr>
          <w:rFonts w:ascii="Arial" w:hAnsi="Arial"/>
          <w:bCs/>
          <w:sz w:val="24"/>
        </w:rPr>
        <w:t>ere made</w:t>
      </w:r>
      <w:r w:rsidRPr="00785B04">
        <w:rPr>
          <w:rFonts w:ascii="Arial" w:hAnsi="Arial"/>
          <w:bCs/>
          <w:sz w:val="24"/>
        </w:rPr>
        <w:t xml:space="preserve"> aware that it is a Regulatory requirement that all Registered Social Landlords (RSL’s) furnish the Scottish Housing Regulator (SHR) with an Annual Assurance Statement (AAS).</w:t>
      </w:r>
    </w:p>
    <w:p w14:paraId="5988043C" w14:textId="77777777" w:rsidR="00785B04" w:rsidRPr="00785B04" w:rsidRDefault="00785B04" w:rsidP="00785B04">
      <w:pPr>
        <w:tabs>
          <w:tab w:val="left" w:pos="1134"/>
        </w:tabs>
        <w:rPr>
          <w:rFonts w:ascii="Arial" w:hAnsi="Arial"/>
          <w:b/>
          <w:bCs/>
          <w:sz w:val="24"/>
        </w:rPr>
      </w:pPr>
    </w:p>
    <w:p w14:paraId="52175779" w14:textId="77777777" w:rsidR="00785B04" w:rsidRPr="00785B04" w:rsidRDefault="00785B04" w:rsidP="00785B04">
      <w:pPr>
        <w:tabs>
          <w:tab w:val="left" w:pos="1134"/>
        </w:tabs>
        <w:ind w:left="1094"/>
        <w:rPr>
          <w:rFonts w:ascii="Arial" w:hAnsi="Arial"/>
          <w:bCs/>
          <w:sz w:val="24"/>
        </w:rPr>
      </w:pPr>
      <w:r w:rsidRPr="00785B04">
        <w:rPr>
          <w:rFonts w:ascii="Arial" w:hAnsi="Arial"/>
          <w:bCs/>
          <w:sz w:val="24"/>
        </w:rPr>
        <w:t>The AAS should be as succinct as possible, be no more than 2 pages of A4. The AAS should provide confirmation that the Association complies with the legislative and regulatory requirements.</w:t>
      </w:r>
    </w:p>
    <w:p w14:paraId="6483A974" w14:textId="77777777" w:rsidR="00785B04" w:rsidRPr="00785B04" w:rsidRDefault="00785B04" w:rsidP="00785B04">
      <w:pPr>
        <w:tabs>
          <w:tab w:val="left" w:pos="1134"/>
        </w:tabs>
        <w:ind w:left="1094"/>
        <w:rPr>
          <w:rFonts w:ascii="Arial" w:hAnsi="Arial"/>
          <w:bCs/>
          <w:sz w:val="24"/>
        </w:rPr>
      </w:pPr>
    </w:p>
    <w:p w14:paraId="3D8F2FC8" w14:textId="77777777" w:rsidR="007A2A46" w:rsidRDefault="00785B04" w:rsidP="00785B04">
      <w:pPr>
        <w:tabs>
          <w:tab w:val="left" w:pos="1134"/>
        </w:tabs>
        <w:ind w:left="862"/>
        <w:rPr>
          <w:rFonts w:ascii="Arial" w:hAnsi="Arial"/>
          <w:bCs/>
          <w:sz w:val="24"/>
        </w:rPr>
      </w:pPr>
      <w:r>
        <w:rPr>
          <w:rFonts w:ascii="Arial" w:hAnsi="Arial"/>
          <w:bCs/>
          <w:sz w:val="24"/>
        </w:rPr>
        <w:t xml:space="preserve">   </w:t>
      </w:r>
      <w:r w:rsidRPr="00785B04">
        <w:rPr>
          <w:rFonts w:ascii="Arial" w:hAnsi="Arial"/>
          <w:bCs/>
          <w:sz w:val="24"/>
        </w:rPr>
        <w:t>The AAS should be completed and agreed by the MC.</w:t>
      </w:r>
      <w:r w:rsidR="007A2A46">
        <w:rPr>
          <w:rFonts w:ascii="Arial" w:hAnsi="Arial"/>
          <w:bCs/>
          <w:sz w:val="24"/>
        </w:rPr>
        <w:t xml:space="preserve"> </w:t>
      </w:r>
      <w:r w:rsidRPr="00785B04">
        <w:rPr>
          <w:rFonts w:ascii="Arial" w:hAnsi="Arial"/>
          <w:bCs/>
          <w:sz w:val="24"/>
        </w:rPr>
        <w:t>The MC should confirm that they</w:t>
      </w:r>
      <w:r w:rsidR="007A2A46">
        <w:rPr>
          <w:rFonts w:ascii="Arial" w:hAnsi="Arial"/>
          <w:bCs/>
          <w:sz w:val="24"/>
        </w:rPr>
        <w:t xml:space="preserve"> </w:t>
      </w:r>
    </w:p>
    <w:p w14:paraId="2A08A195" w14:textId="6E494AF4" w:rsidR="00785B04" w:rsidRDefault="007A2A46" w:rsidP="007A2A46">
      <w:pPr>
        <w:tabs>
          <w:tab w:val="left" w:pos="1134"/>
        </w:tabs>
        <w:rPr>
          <w:rFonts w:ascii="Arial" w:hAnsi="Arial"/>
          <w:bCs/>
          <w:sz w:val="24"/>
        </w:rPr>
      </w:pPr>
      <w:r>
        <w:rPr>
          <w:rFonts w:ascii="Arial" w:hAnsi="Arial"/>
          <w:bCs/>
          <w:sz w:val="24"/>
        </w:rPr>
        <w:t xml:space="preserve">           </w:t>
      </w:r>
      <w:r w:rsidR="00785B04" w:rsidRPr="00785B04">
        <w:rPr>
          <w:rFonts w:ascii="Arial" w:hAnsi="Arial"/>
          <w:bCs/>
          <w:sz w:val="24"/>
        </w:rPr>
        <w:t xml:space="preserve"> </w:t>
      </w:r>
      <w:r>
        <w:rPr>
          <w:rFonts w:ascii="Arial" w:hAnsi="Arial"/>
          <w:bCs/>
          <w:sz w:val="24"/>
        </w:rPr>
        <w:t xml:space="preserve">    </w:t>
      </w:r>
      <w:r w:rsidR="00785B04" w:rsidRPr="00785B04">
        <w:rPr>
          <w:rFonts w:ascii="Arial" w:hAnsi="Arial"/>
          <w:bCs/>
          <w:sz w:val="24"/>
        </w:rPr>
        <w:t>have appropriate assurance that the Association complies with</w:t>
      </w:r>
    </w:p>
    <w:p w14:paraId="3E20B838" w14:textId="77777777" w:rsidR="007A2A46" w:rsidRPr="00785B04" w:rsidRDefault="007A2A46" w:rsidP="007A2A46">
      <w:pPr>
        <w:tabs>
          <w:tab w:val="left" w:pos="1134"/>
        </w:tabs>
        <w:rPr>
          <w:rFonts w:ascii="Arial" w:hAnsi="Arial"/>
          <w:bCs/>
          <w:sz w:val="24"/>
        </w:rPr>
      </w:pPr>
    </w:p>
    <w:p w14:paraId="282B8DD3" w14:textId="77777777" w:rsidR="00785B04" w:rsidRPr="00785B04" w:rsidRDefault="00785B04" w:rsidP="007A2A46">
      <w:pPr>
        <w:numPr>
          <w:ilvl w:val="0"/>
          <w:numId w:val="59"/>
        </w:numPr>
        <w:tabs>
          <w:tab w:val="left" w:pos="1134"/>
        </w:tabs>
        <w:rPr>
          <w:rFonts w:ascii="Arial" w:hAnsi="Arial"/>
          <w:bCs/>
          <w:sz w:val="24"/>
        </w:rPr>
      </w:pPr>
      <w:r w:rsidRPr="00785B04">
        <w:rPr>
          <w:rFonts w:ascii="Arial" w:hAnsi="Arial"/>
          <w:bCs/>
          <w:sz w:val="24"/>
        </w:rPr>
        <w:t xml:space="preserve">all relevant regulatory requirements as set </w:t>
      </w:r>
      <w:proofErr w:type="spellStart"/>
      <w:r w:rsidRPr="00785B04">
        <w:rPr>
          <w:rFonts w:ascii="Arial" w:hAnsi="Arial"/>
          <w:bCs/>
          <w:sz w:val="24"/>
        </w:rPr>
        <w:t>our</w:t>
      </w:r>
      <w:proofErr w:type="spellEnd"/>
      <w:r w:rsidRPr="00785B04">
        <w:rPr>
          <w:rFonts w:ascii="Arial" w:hAnsi="Arial"/>
          <w:bCs/>
          <w:sz w:val="24"/>
        </w:rPr>
        <w:t xml:space="preserve"> in Chapter 3 of the Regulatory Framework</w:t>
      </w:r>
    </w:p>
    <w:p w14:paraId="29EC9013" w14:textId="77777777" w:rsidR="00785B04" w:rsidRPr="00785B04" w:rsidRDefault="00785B04" w:rsidP="007A2A46">
      <w:pPr>
        <w:numPr>
          <w:ilvl w:val="0"/>
          <w:numId w:val="59"/>
        </w:numPr>
        <w:tabs>
          <w:tab w:val="left" w:pos="1134"/>
        </w:tabs>
        <w:rPr>
          <w:rFonts w:ascii="Arial" w:hAnsi="Arial"/>
          <w:bCs/>
          <w:sz w:val="24"/>
        </w:rPr>
      </w:pPr>
      <w:r w:rsidRPr="00785B04">
        <w:rPr>
          <w:rFonts w:ascii="Arial" w:hAnsi="Arial"/>
          <w:bCs/>
          <w:sz w:val="24"/>
        </w:rPr>
        <w:t>all standards and outcomes in the Scottish Social Housing Charter</w:t>
      </w:r>
    </w:p>
    <w:p w14:paraId="735FFA1F" w14:textId="77777777" w:rsidR="00785B04" w:rsidRPr="00785B04" w:rsidRDefault="00785B04" w:rsidP="007A2A46">
      <w:pPr>
        <w:numPr>
          <w:ilvl w:val="0"/>
          <w:numId w:val="59"/>
        </w:numPr>
        <w:tabs>
          <w:tab w:val="left" w:pos="1134"/>
        </w:tabs>
        <w:rPr>
          <w:rFonts w:ascii="Arial" w:hAnsi="Arial"/>
          <w:bCs/>
          <w:sz w:val="24"/>
        </w:rPr>
      </w:pPr>
      <w:r w:rsidRPr="00785B04">
        <w:rPr>
          <w:rFonts w:ascii="Arial" w:hAnsi="Arial"/>
          <w:bCs/>
          <w:sz w:val="24"/>
        </w:rPr>
        <w:t>all relevant legislative duties</w:t>
      </w:r>
    </w:p>
    <w:p w14:paraId="440B7391" w14:textId="77777777" w:rsidR="00785B04" w:rsidRPr="00785B04" w:rsidRDefault="00785B04" w:rsidP="007A2A46">
      <w:pPr>
        <w:numPr>
          <w:ilvl w:val="0"/>
          <w:numId w:val="59"/>
        </w:numPr>
        <w:tabs>
          <w:tab w:val="left" w:pos="1134"/>
        </w:tabs>
        <w:rPr>
          <w:rFonts w:ascii="Arial" w:hAnsi="Arial"/>
          <w:bCs/>
          <w:sz w:val="24"/>
        </w:rPr>
      </w:pPr>
      <w:r w:rsidRPr="00785B04">
        <w:rPr>
          <w:rFonts w:ascii="Arial" w:hAnsi="Arial"/>
          <w:bCs/>
          <w:sz w:val="24"/>
        </w:rPr>
        <w:t>the Standards of Governance and Financial Management</w:t>
      </w:r>
    </w:p>
    <w:p w14:paraId="065D68B5" w14:textId="77777777" w:rsidR="00785B04" w:rsidRPr="00785B04" w:rsidRDefault="00785B04" w:rsidP="00785B04">
      <w:pPr>
        <w:tabs>
          <w:tab w:val="left" w:pos="1134"/>
        </w:tabs>
        <w:ind w:left="1094"/>
        <w:rPr>
          <w:rFonts w:ascii="Arial" w:hAnsi="Arial"/>
          <w:bCs/>
          <w:sz w:val="24"/>
        </w:rPr>
      </w:pPr>
    </w:p>
    <w:p w14:paraId="488691DD" w14:textId="77777777" w:rsidR="00785B04" w:rsidRPr="00785B04" w:rsidRDefault="00785B04" w:rsidP="00785B04">
      <w:pPr>
        <w:tabs>
          <w:tab w:val="left" w:pos="1134"/>
        </w:tabs>
        <w:ind w:left="1094"/>
        <w:rPr>
          <w:rFonts w:ascii="Arial" w:hAnsi="Arial"/>
          <w:bCs/>
          <w:sz w:val="24"/>
        </w:rPr>
      </w:pPr>
      <w:r w:rsidRPr="00785B04">
        <w:rPr>
          <w:rFonts w:ascii="Arial" w:hAnsi="Arial"/>
          <w:bCs/>
          <w:sz w:val="24"/>
        </w:rPr>
        <w:t xml:space="preserve">The AAS should also set out any area(s) where the Association does not materially comply and must describe how the Association would plan to improve in those area(s) </w:t>
      </w:r>
    </w:p>
    <w:p w14:paraId="6D96A845" w14:textId="77777777" w:rsidR="00785B04" w:rsidRPr="00785B04" w:rsidRDefault="00785B04" w:rsidP="00785B04">
      <w:pPr>
        <w:tabs>
          <w:tab w:val="left" w:pos="1134"/>
        </w:tabs>
        <w:ind w:left="1094"/>
        <w:rPr>
          <w:rFonts w:ascii="Arial" w:hAnsi="Arial"/>
          <w:bCs/>
          <w:sz w:val="24"/>
        </w:rPr>
      </w:pPr>
      <w:r w:rsidRPr="00785B04">
        <w:rPr>
          <w:rFonts w:ascii="Arial" w:hAnsi="Arial"/>
          <w:bCs/>
          <w:sz w:val="24"/>
        </w:rPr>
        <w:tab/>
        <w:t>and a timeframe for improvement.</w:t>
      </w:r>
    </w:p>
    <w:p w14:paraId="47C248DD" w14:textId="77777777" w:rsidR="00785B04" w:rsidRPr="00785B04" w:rsidRDefault="00785B04" w:rsidP="00785B04">
      <w:pPr>
        <w:tabs>
          <w:tab w:val="left" w:pos="1134"/>
        </w:tabs>
        <w:ind w:left="1094"/>
        <w:rPr>
          <w:rFonts w:ascii="Arial" w:hAnsi="Arial"/>
          <w:bCs/>
          <w:sz w:val="24"/>
        </w:rPr>
      </w:pPr>
    </w:p>
    <w:p w14:paraId="242C3C20" w14:textId="77777777" w:rsidR="00ED4C79" w:rsidRPr="00ED4C79" w:rsidRDefault="00ED4C79" w:rsidP="00ED4C79">
      <w:pPr>
        <w:tabs>
          <w:tab w:val="left" w:pos="1134"/>
        </w:tabs>
        <w:ind w:left="1094"/>
        <w:rPr>
          <w:rFonts w:ascii="Arial" w:hAnsi="Arial"/>
          <w:bCs/>
          <w:sz w:val="24"/>
        </w:rPr>
      </w:pPr>
      <w:r w:rsidRPr="00ED4C79">
        <w:rPr>
          <w:rFonts w:ascii="Arial" w:hAnsi="Arial"/>
          <w:bCs/>
          <w:sz w:val="24"/>
        </w:rPr>
        <w:t>The MC must confirm that they have seen and considered appropriate evidence to support the level of assurance</w:t>
      </w:r>
    </w:p>
    <w:p w14:paraId="500B4B1A" w14:textId="77777777" w:rsidR="00ED4C79" w:rsidRPr="00ED4C79" w:rsidRDefault="00ED4C79" w:rsidP="00ED4C79">
      <w:pPr>
        <w:tabs>
          <w:tab w:val="left" w:pos="1134"/>
        </w:tabs>
        <w:ind w:left="1094"/>
        <w:rPr>
          <w:rFonts w:ascii="Arial" w:hAnsi="Arial"/>
          <w:bCs/>
          <w:sz w:val="24"/>
        </w:rPr>
      </w:pPr>
    </w:p>
    <w:p w14:paraId="5C4CF61E" w14:textId="77777777" w:rsidR="00ED4C79" w:rsidRPr="00ED4C79" w:rsidRDefault="00ED4C79" w:rsidP="00ED4C79">
      <w:pPr>
        <w:tabs>
          <w:tab w:val="left" w:pos="1134"/>
        </w:tabs>
        <w:ind w:left="1094"/>
        <w:rPr>
          <w:rFonts w:ascii="Arial" w:hAnsi="Arial"/>
          <w:bCs/>
          <w:sz w:val="24"/>
        </w:rPr>
      </w:pPr>
      <w:r w:rsidRPr="00ED4C79">
        <w:rPr>
          <w:rFonts w:ascii="Arial" w:hAnsi="Arial"/>
          <w:bCs/>
          <w:sz w:val="24"/>
        </w:rPr>
        <w:t>The MC must confirm the date of the meeting at which the Statement was considered and agreed.</w:t>
      </w:r>
    </w:p>
    <w:p w14:paraId="0F8AB64B" w14:textId="77777777" w:rsidR="00ED4C79" w:rsidRPr="00ED4C79" w:rsidRDefault="00ED4C79" w:rsidP="00ED4C79">
      <w:pPr>
        <w:tabs>
          <w:tab w:val="left" w:pos="1134"/>
        </w:tabs>
        <w:ind w:left="1094"/>
        <w:rPr>
          <w:rFonts w:ascii="Arial" w:hAnsi="Arial"/>
          <w:bCs/>
          <w:sz w:val="24"/>
        </w:rPr>
      </w:pPr>
    </w:p>
    <w:p w14:paraId="54D2F7CD" w14:textId="0E8CEFC7" w:rsidR="00785B04" w:rsidRPr="00785B04" w:rsidRDefault="00ED4C79" w:rsidP="00ED4C79">
      <w:pPr>
        <w:tabs>
          <w:tab w:val="left" w:pos="1134"/>
        </w:tabs>
        <w:ind w:left="1094"/>
        <w:rPr>
          <w:rFonts w:ascii="Arial" w:hAnsi="Arial"/>
          <w:bCs/>
          <w:sz w:val="24"/>
        </w:rPr>
      </w:pPr>
      <w:r w:rsidRPr="00ED4C79">
        <w:rPr>
          <w:rFonts w:ascii="Arial" w:hAnsi="Arial"/>
          <w:bCs/>
          <w:sz w:val="24"/>
        </w:rPr>
        <w:t>The Chairperson should sign the AAS</w:t>
      </w:r>
    </w:p>
    <w:p w14:paraId="15278145" w14:textId="77777777" w:rsidR="00785B04" w:rsidRPr="00785B04" w:rsidRDefault="00785B04" w:rsidP="00785B04">
      <w:pPr>
        <w:tabs>
          <w:tab w:val="left" w:pos="1134"/>
        </w:tabs>
        <w:ind w:left="1094"/>
        <w:rPr>
          <w:rFonts w:ascii="Arial" w:hAnsi="Arial"/>
          <w:bCs/>
          <w:sz w:val="24"/>
        </w:rPr>
      </w:pPr>
    </w:p>
    <w:p w14:paraId="2796FF39" w14:textId="773615D0" w:rsidR="00785B04" w:rsidRDefault="00785B04" w:rsidP="00785B04">
      <w:pPr>
        <w:tabs>
          <w:tab w:val="left" w:pos="1134"/>
        </w:tabs>
        <w:ind w:left="1094"/>
        <w:rPr>
          <w:rFonts w:ascii="Arial" w:hAnsi="Arial"/>
          <w:bCs/>
          <w:sz w:val="24"/>
        </w:rPr>
      </w:pPr>
      <w:r w:rsidRPr="00785B04">
        <w:rPr>
          <w:rFonts w:ascii="Arial" w:hAnsi="Arial"/>
          <w:bCs/>
          <w:sz w:val="24"/>
        </w:rPr>
        <w:t>The signed AAS must be submitted to the SHR no later than 31</w:t>
      </w:r>
      <w:r w:rsidRPr="00785B04">
        <w:rPr>
          <w:rFonts w:ascii="Arial" w:hAnsi="Arial"/>
          <w:bCs/>
          <w:sz w:val="24"/>
          <w:vertAlign w:val="superscript"/>
        </w:rPr>
        <w:t>st</w:t>
      </w:r>
      <w:r w:rsidRPr="00785B04">
        <w:rPr>
          <w:rFonts w:ascii="Arial" w:hAnsi="Arial"/>
          <w:bCs/>
          <w:sz w:val="24"/>
        </w:rPr>
        <w:t xml:space="preserve"> October annually</w:t>
      </w:r>
      <w:r w:rsidR="007A2A46">
        <w:rPr>
          <w:rFonts w:ascii="Arial" w:hAnsi="Arial"/>
          <w:bCs/>
          <w:sz w:val="24"/>
        </w:rPr>
        <w:t>.</w:t>
      </w:r>
    </w:p>
    <w:p w14:paraId="3A197254" w14:textId="77777777" w:rsidR="007A2A46" w:rsidRDefault="007A2A46" w:rsidP="00ED4C79">
      <w:pPr>
        <w:tabs>
          <w:tab w:val="left" w:pos="1134"/>
        </w:tabs>
        <w:rPr>
          <w:rFonts w:ascii="Arial" w:hAnsi="Arial"/>
          <w:bCs/>
          <w:sz w:val="24"/>
        </w:rPr>
      </w:pPr>
    </w:p>
    <w:p w14:paraId="771153B4" w14:textId="77777777" w:rsidR="007A2A46" w:rsidRPr="007A2A46" w:rsidRDefault="007A2A46" w:rsidP="007A2A46">
      <w:pPr>
        <w:tabs>
          <w:tab w:val="left" w:pos="1134"/>
        </w:tabs>
        <w:ind w:left="1094"/>
        <w:rPr>
          <w:rFonts w:ascii="Arial" w:hAnsi="Arial"/>
          <w:bCs/>
          <w:sz w:val="24"/>
        </w:rPr>
      </w:pPr>
      <w:r w:rsidRPr="007A2A46">
        <w:rPr>
          <w:rFonts w:ascii="Arial" w:hAnsi="Arial"/>
          <w:bCs/>
          <w:sz w:val="24"/>
        </w:rPr>
        <w:t>The MC are asked to consider the text of the AAS and approve it and thereafter to have one copy signed by the Chairperson for submission to the SHR.</w:t>
      </w:r>
    </w:p>
    <w:p w14:paraId="549F3D77" w14:textId="77777777" w:rsidR="00ED5785" w:rsidRPr="00ED5785" w:rsidRDefault="00ED5785" w:rsidP="007A2A46">
      <w:pPr>
        <w:tabs>
          <w:tab w:val="left" w:pos="567"/>
          <w:tab w:val="left" w:pos="1134"/>
          <w:tab w:val="left" w:pos="2694"/>
        </w:tabs>
        <w:ind w:right="568"/>
        <w:rPr>
          <w:rFonts w:ascii="Arial" w:hAnsi="Arial"/>
          <w:sz w:val="24"/>
        </w:rPr>
      </w:pPr>
    </w:p>
    <w:p w14:paraId="74F15208" w14:textId="3E554C16" w:rsidR="00ED5785" w:rsidRPr="00ED5785" w:rsidRDefault="00ED5785" w:rsidP="00AF2723">
      <w:pPr>
        <w:tabs>
          <w:tab w:val="left" w:pos="567"/>
          <w:tab w:val="left" w:pos="1134"/>
          <w:tab w:val="left" w:pos="2694"/>
        </w:tabs>
        <w:ind w:left="1134" w:right="568"/>
        <w:rPr>
          <w:rFonts w:ascii="Arial" w:hAnsi="Arial"/>
          <w:sz w:val="24"/>
        </w:rPr>
      </w:pPr>
      <w:r w:rsidRPr="00ED5785">
        <w:rPr>
          <w:rFonts w:ascii="Arial" w:hAnsi="Arial"/>
          <w:sz w:val="24"/>
        </w:rPr>
        <w:t>The ongoing process for gathering and/or maintaining evidence to ensure the Management Committee has the necessary level of assurance it needs to complete the statement, is in many ways more important than the statement itself.  Our self-</w:t>
      </w:r>
      <w:r w:rsidRPr="00ED5785">
        <w:rPr>
          <w:rFonts w:ascii="Arial" w:hAnsi="Arial"/>
          <w:sz w:val="24"/>
        </w:rPr>
        <w:tab/>
        <w:t xml:space="preserve">assurance process is crucial to ensuring strong governance within our organisation, with regulatory compliance the side-effect of a robust process. It is this process that is the </w:t>
      </w:r>
      <w:r w:rsidRPr="00ED5785">
        <w:rPr>
          <w:rFonts w:ascii="Arial" w:hAnsi="Arial"/>
          <w:sz w:val="24"/>
        </w:rPr>
        <w:tab/>
        <w:t>focus of this toolkit</w:t>
      </w:r>
    </w:p>
    <w:p w14:paraId="381C2676" w14:textId="77777777" w:rsidR="00AF2723" w:rsidRDefault="00AF2723" w:rsidP="00AF2723">
      <w:pPr>
        <w:tabs>
          <w:tab w:val="left" w:pos="567"/>
          <w:tab w:val="left" w:pos="1134"/>
          <w:tab w:val="left" w:pos="2694"/>
        </w:tabs>
        <w:ind w:right="568"/>
        <w:rPr>
          <w:rFonts w:ascii="Arial" w:hAnsi="Arial"/>
          <w:sz w:val="24"/>
        </w:rPr>
      </w:pPr>
    </w:p>
    <w:p w14:paraId="2D8003DF" w14:textId="3BE179F3" w:rsidR="00AF2723" w:rsidRPr="007A2A46" w:rsidRDefault="00AF2723" w:rsidP="007A2A46">
      <w:pPr>
        <w:tabs>
          <w:tab w:val="left" w:pos="1134"/>
        </w:tabs>
        <w:ind w:left="1094"/>
        <w:rPr>
          <w:rFonts w:ascii="Arial" w:hAnsi="Arial"/>
          <w:bCs/>
          <w:sz w:val="24"/>
        </w:rPr>
      </w:pPr>
      <w:r>
        <w:rPr>
          <w:rFonts w:ascii="Arial" w:hAnsi="Arial"/>
          <w:bCs/>
          <w:sz w:val="24"/>
        </w:rPr>
        <w:t>Paul gave a summary of the current evidence bank and advised th</w:t>
      </w:r>
      <w:r w:rsidR="00785B04">
        <w:rPr>
          <w:rFonts w:ascii="Arial" w:hAnsi="Arial"/>
          <w:bCs/>
          <w:sz w:val="24"/>
        </w:rPr>
        <w:t>is will be updated once the regulator</w:t>
      </w:r>
      <w:r w:rsidR="007A2A46">
        <w:rPr>
          <w:rFonts w:ascii="Arial" w:hAnsi="Arial"/>
          <w:bCs/>
          <w:sz w:val="24"/>
        </w:rPr>
        <w:t xml:space="preserve"> releases further</w:t>
      </w:r>
      <w:r w:rsidR="00785B04">
        <w:rPr>
          <w:rFonts w:ascii="Arial" w:hAnsi="Arial"/>
          <w:bCs/>
          <w:sz w:val="24"/>
        </w:rPr>
        <w:t xml:space="preserve"> guidance in July.</w:t>
      </w:r>
      <w:r w:rsidR="007A2A46">
        <w:rPr>
          <w:rFonts w:ascii="Arial" w:hAnsi="Arial"/>
          <w:bCs/>
          <w:sz w:val="24"/>
        </w:rPr>
        <w:t xml:space="preserve"> </w:t>
      </w:r>
    </w:p>
    <w:p w14:paraId="29075896" w14:textId="77777777" w:rsidR="00ED5785" w:rsidRPr="0077311D" w:rsidRDefault="00ED5785" w:rsidP="0077311D">
      <w:pPr>
        <w:tabs>
          <w:tab w:val="left" w:pos="567"/>
          <w:tab w:val="left" w:pos="1095"/>
          <w:tab w:val="left" w:pos="1134"/>
          <w:tab w:val="left" w:pos="1276"/>
        </w:tabs>
        <w:ind w:left="1094" w:right="283" w:hanging="810"/>
        <w:rPr>
          <w:rFonts w:ascii="Arial" w:hAnsi="Arial"/>
          <w:b/>
          <w:sz w:val="24"/>
          <w:u w:val="single"/>
        </w:rPr>
      </w:pPr>
    </w:p>
    <w:p w14:paraId="6EDD3647" w14:textId="77777777" w:rsidR="009F2EA6" w:rsidRDefault="009F2EA6" w:rsidP="00165E08">
      <w:pPr>
        <w:tabs>
          <w:tab w:val="left" w:pos="567"/>
          <w:tab w:val="left" w:pos="1095"/>
          <w:tab w:val="left" w:pos="1134"/>
          <w:tab w:val="left" w:pos="1276"/>
        </w:tabs>
        <w:ind w:right="283"/>
        <w:rPr>
          <w:rFonts w:ascii="Arial" w:hAnsi="Arial"/>
          <w:b/>
          <w:sz w:val="24"/>
          <w:u w:val="single"/>
        </w:rPr>
      </w:pPr>
    </w:p>
    <w:p w14:paraId="2C003F71" w14:textId="273052F5" w:rsidR="009F2EA6" w:rsidRDefault="009F2EA6" w:rsidP="009F2EA6">
      <w:pPr>
        <w:tabs>
          <w:tab w:val="left" w:pos="567"/>
          <w:tab w:val="left" w:pos="1095"/>
          <w:tab w:val="left" w:pos="1134"/>
          <w:tab w:val="left" w:pos="1276"/>
        </w:tabs>
        <w:ind w:left="1094" w:right="283" w:hanging="810"/>
        <w:rPr>
          <w:rFonts w:ascii="Arial" w:hAnsi="Arial"/>
          <w:b/>
          <w:sz w:val="24"/>
          <w:u w:val="single"/>
        </w:rPr>
      </w:pPr>
      <w:r>
        <w:rPr>
          <w:rFonts w:ascii="Arial" w:hAnsi="Arial"/>
          <w:b/>
          <w:sz w:val="24"/>
        </w:rPr>
        <w:tab/>
      </w:r>
      <w:bookmarkStart w:id="18" w:name="_Hlk132712649"/>
      <w:r w:rsidR="00E85E3F">
        <w:rPr>
          <w:rFonts w:ascii="Arial" w:hAnsi="Arial"/>
          <w:b/>
          <w:sz w:val="24"/>
        </w:rPr>
        <w:t>1</w:t>
      </w:r>
      <w:r w:rsidR="00D64E05">
        <w:rPr>
          <w:rFonts w:ascii="Arial" w:hAnsi="Arial"/>
          <w:b/>
          <w:sz w:val="24"/>
        </w:rPr>
        <w:t>3</w:t>
      </w:r>
      <w:r>
        <w:rPr>
          <w:rFonts w:ascii="Arial" w:hAnsi="Arial"/>
          <w:b/>
          <w:sz w:val="24"/>
        </w:rPr>
        <w:t>.</w:t>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 xml:space="preserve">GOVERNANCE ACTION PLAN </w:t>
      </w:r>
      <w:r w:rsidR="00D64E05">
        <w:rPr>
          <w:rFonts w:ascii="Arial" w:hAnsi="Arial"/>
          <w:b/>
          <w:sz w:val="24"/>
          <w:u w:val="single"/>
        </w:rPr>
        <w:t>JUNE</w:t>
      </w:r>
      <w:r>
        <w:rPr>
          <w:rFonts w:ascii="Arial" w:hAnsi="Arial"/>
          <w:b/>
          <w:sz w:val="24"/>
          <w:u w:val="single"/>
        </w:rPr>
        <w:t xml:space="preserve"> 2023</w:t>
      </w:r>
    </w:p>
    <w:p w14:paraId="208E89A6" w14:textId="77777777" w:rsidR="009F2EA6" w:rsidRDefault="009F2EA6" w:rsidP="009F2EA6">
      <w:pPr>
        <w:tabs>
          <w:tab w:val="left" w:pos="567"/>
          <w:tab w:val="left" w:pos="1095"/>
          <w:tab w:val="left" w:pos="1134"/>
          <w:tab w:val="left" w:pos="1276"/>
        </w:tabs>
        <w:ind w:left="1094" w:right="283" w:hanging="810"/>
        <w:rPr>
          <w:rFonts w:ascii="Arial" w:hAnsi="Arial"/>
          <w:bCs/>
          <w:sz w:val="24"/>
        </w:rPr>
      </w:pPr>
      <w:r>
        <w:rPr>
          <w:rFonts w:ascii="Arial" w:hAnsi="Arial"/>
          <w:bCs/>
          <w:sz w:val="24"/>
        </w:rPr>
        <w:tab/>
      </w:r>
      <w:r>
        <w:rPr>
          <w:rFonts w:ascii="Arial" w:hAnsi="Arial"/>
          <w:bCs/>
          <w:sz w:val="24"/>
        </w:rPr>
        <w:tab/>
      </w:r>
    </w:p>
    <w:bookmarkEnd w:id="18"/>
    <w:p w14:paraId="1743769B" w14:textId="77777777" w:rsidR="009F2EA6" w:rsidRDefault="009F2EA6" w:rsidP="009F2EA6">
      <w:pPr>
        <w:tabs>
          <w:tab w:val="left" w:pos="567"/>
          <w:tab w:val="left" w:pos="1095"/>
          <w:tab w:val="left" w:pos="1134"/>
          <w:tab w:val="left" w:pos="1276"/>
        </w:tabs>
        <w:ind w:left="2159" w:right="283" w:hanging="1875"/>
        <w:rPr>
          <w:rFonts w:ascii="Arial" w:hAnsi="Arial"/>
          <w:bCs/>
          <w:sz w:val="24"/>
        </w:rPr>
      </w:pPr>
      <w:r>
        <w:rPr>
          <w:rFonts w:ascii="Arial" w:hAnsi="Arial"/>
          <w:bCs/>
          <w:sz w:val="24"/>
        </w:rPr>
        <w:tab/>
        <w:t xml:space="preserve">        MC have confirmed that all reports and actions were complete or given outcomes.</w:t>
      </w:r>
    </w:p>
    <w:p w14:paraId="1229CEDC" w14:textId="77777777" w:rsidR="009F2EA6" w:rsidRDefault="009F2EA6" w:rsidP="009F2EA6">
      <w:pPr>
        <w:tabs>
          <w:tab w:val="left" w:pos="567"/>
          <w:tab w:val="left" w:pos="1095"/>
          <w:tab w:val="left" w:pos="1134"/>
          <w:tab w:val="left" w:pos="1276"/>
        </w:tabs>
        <w:ind w:left="2159" w:right="283" w:hanging="1875"/>
        <w:rPr>
          <w:rFonts w:ascii="Arial" w:hAnsi="Arial"/>
          <w:bCs/>
          <w:sz w:val="24"/>
        </w:rPr>
      </w:pPr>
    </w:p>
    <w:p w14:paraId="324CC2CF" w14:textId="45DA3F6A" w:rsidR="00ED5785" w:rsidRDefault="009F2EA6" w:rsidP="009F2EA6">
      <w:pPr>
        <w:tabs>
          <w:tab w:val="left" w:pos="567"/>
          <w:tab w:val="left" w:pos="1095"/>
          <w:tab w:val="left" w:pos="1134"/>
          <w:tab w:val="left" w:pos="1276"/>
        </w:tabs>
        <w:ind w:right="283"/>
        <w:rPr>
          <w:rFonts w:ascii="Arial" w:hAnsi="Arial"/>
          <w:bCs/>
          <w:sz w:val="24"/>
        </w:rPr>
      </w:pPr>
      <w:r>
        <w:rPr>
          <w:rFonts w:ascii="Arial" w:hAnsi="Arial"/>
          <w:bCs/>
          <w:sz w:val="24"/>
        </w:rPr>
        <w:t xml:space="preserve">                 MC approved the Governance Action plan</w:t>
      </w:r>
      <w:r w:rsidR="004769E7">
        <w:rPr>
          <w:rFonts w:ascii="Arial" w:hAnsi="Arial"/>
          <w:bCs/>
          <w:sz w:val="24"/>
        </w:rPr>
        <w:t xml:space="preserve"> </w:t>
      </w:r>
      <w:r w:rsidR="00D64E05">
        <w:rPr>
          <w:rFonts w:ascii="Arial" w:hAnsi="Arial"/>
          <w:bCs/>
          <w:sz w:val="24"/>
        </w:rPr>
        <w:t>June</w:t>
      </w:r>
      <w:r w:rsidR="004769E7">
        <w:rPr>
          <w:rFonts w:ascii="Arial" w:hAnsi="Arial"/>
          <w:bCs/>
          <w:sz w:val="24"/>
        </w:rPr>
        <w:t xml:space="preserve"> </w:t>
      </w:r>
      <w:r>
        <w:rPr>
          <w:rFonts w:ascii="Arial" w:hAnsi="Arial"/>
          <w:bCs/>
          <w:sz w:val="24"/>
        </w:rPr>
        <w:t xml:space="preserve">2023 </w:t>
      </w:r>
    </w:p>
    <w:p w14:paraId="051634E8" w14:textId="4947895C" w:rsidR="0082599C" w:rsidRDefault="00016FAB" w:rsidP="009F2EA6">
      <w:pPr>
        <w:tabs>
          <w:tab w:val="left" w:pos="567"/>
          <w:tab w:val="left" w:pos="1095"/>
          <w:tab w:val="left" w:pos="1134"/>
          <w:tab w:val="left" w:pos="1276"/>
        </w:tabs>
        <w:ind w:right="283"/>
        <w:rPr>
          <w:rFonts w:ascii="Arial" w:hAnsi="Arial"/>
          <w:bCs/>
          <w:sz w:val="24"/>
        </w:rPr>
      </w:pPr>
      <w:r>
        <w:rPr>
          <w:rFonts w:ascii="Arial" w:hAnsi="Arial"/>
          <w:bCs/>
          <w:sz w:val="24"/>
        </w:rPr>
        <w:tab/>
      </w:r>
      <w:r w:rsidR="008F0E3A">
        <w:rPr>
          <w:rFonts w:ascii="Arial" w:hAnsi="Arial"/>
          <w:bCs/>
          <w:sz w:val="24"/>
        </w:rPr>
        <w:t xml:space="preserve"> </w:t>
      </w:r>
    </w:p>
    <w:p w14:paraId="457603B9" w14:textId="1856EEB1" w:rsidR="00A65B39" w:rsidRDefault="00E85194" w:rsidP="00FC32AF">
      <w:pPr>
        <w:tabs>
          <w:tab w:val="left" w:pos="567"/>
          <w:tab w:val="left" w:pos="1134"/>
          <w:tab w:val="left" w:pos="1276"/>
        </w:tabs>
        <w:ind w:right="283"/>
        <w:rPr>
          <w:rFonts w:ascii="Arial" w:hAnsi="Arial"/>
          <w:bCs/>
          <w:sz w:val="24"/>
        </w:rPr>
      </w:pPr>
      <w:r>
        <w:rPr>
          <w:rFonts w:ascii="Arial" w:hAnsi="Arial"/>
          <w:bCs/>
          <w:sz w:val="24"/>
        </w:rPr>
        <w:tab/>
      </w:r>
      <w:r w:rsidR="00E85E3F">
        <w:rPr>
          <w:rFonts w:ascii="Arial" w:hAnsi="Arial"/>
          <w:b/>
          <w:sz w:val="24"/>
        </w:rPr>
        <w:t>1</w:t>
      </w:r>
      <w:r w:rsidR="00D64E05">
        <w:rPr>
          <w:rFonts w:ascii="Arial" w:hAnsi="Arial"/>
          <w:b/>
          <w:sz w:val="24"/>
        </w:rPr>
        <w:t>4</w:t>
      </w:r>
      <w:r w:rsidRPr="000333A5">
        <w:rPr>
          <w:rFonts w:ascii="Arial" w:hAnsi="Arial"/>
          <w:b/>
          <w:sz w:val="24"/>
        </w:rPr>
        <w:t>.</w:t>
      </w:r>
      <w:r>
        <w:rPr>
          <w:rFonts w:ascii="Arial" w:hAnsi="Arial"/>
          <w:b/>
          <w:sz w:val="24"/>
        </w:rPr>
        <w:tab/>
      </w:r>
      <w:r>
        <w:rPr>
          <w:rFonts w:ascii="Arial" w:hAnsi="Arial"/>
          <w:b/>
          <w:sz w:val="24"/>
          <w:u w:val="single"/>
        </w:rPr>
        <w:t>A.O.C.B</w:t>
      </w:r>
    </w:p>
    <w:p w14:paraId="7BE2BF99" w14:textId="77777777" w:rsidR="002A7CA2" w:rsidRDefault="002A7CA2" w:rsidP="00FC32AF">
      <w:pPr>
        <w:tabs>
          <w:tab w:val="left" w:pos="567"/>
          <w:tab w:val="left" w:pos="1134"/>
          <w:tab w:val="left" w:pos="1276"/>
        </w:tabs>
        <w:ind w:right="283"/>
        <w:rPr>
          <w:rFonts w:ascii="Arial" w:hAnsi="Arial"/>
          <w:bCs/>
          <w:sz w:val="24"/>
        </w:rPr>
      </w:pPr>
    </w:p>
    <w:p w14:paraId="02218249" w14:textId="77777777" w:rsidR="00102525" w:rsidRPr="00046E05" w:rsidRDefault="00102525" w:rsidP="00102525">
      <w:pPr>
        <w:pStyle w:val="ListParagraph"/>
        <w:ind w:left="1134"/>
        <w:rPr>
          <w:rFonts w:ascii="Arial" w:hAnsi="Arial"/>
          <w:bCs/>
          <w:sz w:val="24"/>
        </w:rPr>
      </w:pPr>
      <w:bookmarkStart w:id="19" w:name="_Hlk119585441"/>
      <w:r w:rsidRPr="00046E05">
        <w:rPr>
          <w:rFonts w:ascii="Arial" w:hAnsi="Arial"/>
          <w:bCs/>
          <w:sz w:val="24"/>
        </w:rPr>
        <w:t xml:space="preserve">Paul advised a letter was received from Frank John the chair of New Hope Community North West Glasgow. Formerly known as the Drumchapel Asian Forum they have grown in both size and scope and now have </w:t>
      </w:r>
      <w:proofErr w:type="gramStart"/>
      <w:r w:rsidRPr="00046E05">
        <w:rPr>
          <w:rFonts w:ascii="Arial" w:hAnsi="Arial"/>
          <w:bCs/>
          <w:sz w:val="24"/>
        </w:rPr>
        <w:t>an</w:t>
      </w:r>
      <w:proofErr w:type="gramEnd"/>
      <w:r w:rsidRPr="00046E05">
        <w:rPr>
          <w:rFonts w:ascii="Arial" w:hAnsi="Arial"/>
          <w:bCs/>
          <w:sz w:val="24"/>
        </w:rPr>
        <w:t xml:space="preserve"> reach out to the northwest of Glasgow. As a result of this decided to rename the forum to be inclusive of people all over the Northwest of Glasgow and are registered as a SCIO with OSCR.</w:t>
      </w:r>
    </w:p>
    <w:p w14:paraId="5A8FD2D4" w14:textId="77777777" w:rsidR="00102525" w:rsidRPr="00046E05" w:rsidRDefault="00102525" w:rsidP="00102525">
      <w:pPr>
        <w:pStyle w:val="ListParagraph"/>
        <w:ind w:left="1134"/>
        <w:rPr>
          <w:rFonts w:ascii="Arial" w:hAnsi="Arial"/>
          <w:bCs/>
          <w:sz w:val="24"/>
        </w:rPr>
      </w:pPr>
    </w:p>
    <w:p w14:paraId="5A980494" w14:textId="77777777" w:rsidR="00102525" w:rsidRPr="00046E05" w:rsidRDefault="00102525" w:rsidP="00102525">
      <w:pPr>
        <w:pStyle w:val="ListParagraph"/>
        <w:ind w:left="1134"/>
        <w:rPr>
          <w:rFonts w:ascii="Arial" w:hAnsi="Arial"/>
          <w:bCs/>
          <w:sz w:val="24"/>
        </w:rPr>
      </w:pPr>
      <w:r w:rsidRPr="00046E05">
        <w:rPr>
          <w:rFonts w:ascii="Arial" w:hAnsi="Arial"/>
          <w:bCs/>
          <w:sz w:val="24"/>
        </w:rPr>
        <w:t>Due to the name change, they have had to create a new logo and as a result prepare new stationary and are looking for any charitable donation which can help cover the printing costs that amount to £560.00.</w:t>
      </w:r>
    </w:p>
    <w:p w14:paraId="14F49263" w14:textId="77777777" w:rsidR="00102525" w:rsidRPr="00046E05" w:rsidRDefault="00102525" w:rsidP="00102525">
      <w:pPr>
        <w:pStyle w:val="ListParagraph"/>
        <w:ind w:left="1134"/>
        <w:rPr>
          <w:rFonts w:ascii="Arial" w:hAnsi="Arial"/>
          <w:bCs/>
          <w:sz w:val="24"/>
        </w:rPr>
      </w:pPr>
    </w:p>
    <w:p w14:paraId="05A093AB" w14:textId="77777777" w:rsidR="00102525" w:rsidRPr="00046E05" w:rsidRDefault="00102525" w:rsidP="00102525">
      <w:pPr>
        <w:pStyle w:val="ListParagraph"/>
        <w:ind w:left="1134"/>
        <w:rPr>
          <w:rFonts w:ascii="Arial" w:hAnsi="Arial"/>
          <w:bCs/>
          <w:sz w:val="24"/>
        </w:rPr>
      </w:pPr>
      <w:r w:rsidRPr="00046E05">
        <w:rPr>
          <w:rFonts w:ascii="Arial" w:hAnsi="Arial"/>
          <w:bCs/>
          <w:sz w:val="24"/>
        </w:rPr>
        <w:t>MC approved a donation of £50.00</w:t>
      </w:r>
    </w:p>
    <w:p w14:paraId="7C4DC755" w14:textId="77777777" w:rsidR="00102525" w:rsidRPr="00046E05" w:rsidRDefault="00102525" w:rsidP="00102525">
      <w:pPr>
        <w:pStyle w:val="ListParagraph"/>
        <w:ind w:left="1134"/>
        <w:rPr>
          <w:rFonts w:ascii="Arial" w:hAnsi="Arial"/>
          <w:bCs/>
          <w:sz w:val="24"/>
        </w:rPr>
      </w:pPr>
    </w:p>
    <w:p w14:paraId="3FBF0B37" w14:textId="104B2B73" w:rsidR="00046E05" w:rsidRDefault="00102525" w:rsidP="00102525">
      <w:pPr>
        <w:pStyle w:val="ListParagraph"/>
        <w:ind w:left="1134"/>
        <w:rPr>
          <w:rFonts w:ascii="Arial" w:hAnsi="Arial"/>
          <w:bCs/>
          <w:sz w:val="24"/>
        </w:rPr>
      </w:pPr>
      <w:r w:rsidRPr="00046E05">
        <w:rPr>
          <w:rFonts w:ascii="Arial" w:hAnsi="Arial"/>
          <w:bCs/>
          <w:sz w:val="24"/>
        </w:rPr>
        <w:t>Paul advised he will submit the charitable donation of £50.00</w:t>
      </w:r>
    </w:p>
    <w:p w14:paraId="443FD047" w14:textId="77777777" w:rsidR="00102525" w:rsidRDefault="00102525" w:rsidP="00102525">
      <w:pPr>
        <w:pStyle w:val="ListParagraph"/>
        <w:ind w:left="1134"/>
        <w:rPr>
          <w:rFonts w:ascii="Arial" w:hAnsi="Arial"/>
          <w:bCs/>
          <w:sz w:val="24"/>
        </w:rPr>
      </w:pPr>
    </w:p>
    <w:p w14:paraId="5E97AEB9" w14:textId="77777777" w:rsidR="00611FCF" w:rsidRDefault="00611FCF" w:rsidP="00100861">
      <w:pPr>
        <w:tabs>
          <w:tab w:val="left" w:pos="567"/>
          <w:tab w:val="left" w:pos="1134"/>
          <w:tab w:val="left" w:pos="1276"/>
        </w:tabs>
        <w:ind w:right="283"/>
        <w:rPr>
          <w:rFonts w:ascii="Arial" w:hAnsi="Arial"/>
          <w:bCs/>
          <w:sz w:val="24"/>
        </w:rPr>
      </w:pPr>
    </w:p>
    <w:p w14:paraId="2A169400" w14:textId="7940C337" w:rsidR="001E5D7C" w:rsidRPr="008F0E3A" w:rsidRDefault="00100861" w:rsidP="00100861">
      <w:pPr>
        <w:tabs>
          <w:tab w:val="left" w:pos="567"/>
          <w:tab w:val="left" w:pos="1134"/>
          <w:tab w:val="left" w:pos="1276"/>
        </w:tabs>
        <w:ind w:right="283"/>
        <w:rPr>
          <w:rFonts w:ascii="Arial" w:hAnsi="Arial"/>
          <w:bCs/>
          <w:sz w:val="24"/>
        </w:rPr>
      </w:pPr>
      <w:r>
        <w:rPr>
          <w:rFonts w:ascii="Arial" w:hAnsi="Arial"/>
          <w:bCs/>
          <w:sz w:val="24"/>
        </w:rPr>
        <w:tab/>
      </w:r>
      <w:r w:rsidR="00C03DA8">
        <w:rPr>
          <w:rFonts w:ascii="Arial" w:hAnsi="Arial"/>
          <w:b/>
          <w:sz w:val="24"/>
        </w:rPr>
        <w:t>1</w:t>
      </w:r>
      <w:r w:rsidR="00D64E05">
        <w:rPr>
          <w:rFonts w:ascii="Arial" w:hAnsi="Arial"/>
          <w:b/>
          <w:sz w:val="24"/>
        </w:rPr>
        <w:t>5</w:t>
      </w:r>
      <w:r w:rsidR="000333A5" w:rsidRPr="000333A5">
        <w:rPr>
          <w:rFonts w:ascii="Arial" w:hAnsi="Arial"/>
          <w:b/>
          <w:sz w:val="24"/>
        </w:rPr>
        <w:t>.</w:t>
      </w:r>
      <w:r w:rsidR="000333A5">
        <w:rPr>
          <w:rFonts w:ascii="Arial" w:hAnsi="Arial"/>
          <w:b/>
          <w:sz w:val="24"/>
        </w:rPr>
        <w:tab/>
      </w:r>
      <w:r w:rsidR="000333A5">
        <w:rPr>
          <w:rFonts w:ascii="Arial" w:hAnsi="Arial"/>
          <w:b/>
          <w:sz w:val="24"/>
          <w:u w:val="single"/>
        </w:rPr>
        <w:t>DATE OF NEXT MEETING</w:t>
      </w:r>
    </w:p>
    <w:p w14:paraId="4D2BA47A" w14:textId="77777777" w:rsidR="0045277E" w:rsidRDefault="0045277E" w:rsidP="0045277E">
      <w:pPr>
        <w:tabs>
          <w:tab w:val="left" w:pos="567"/>
          <w:tab w:val="left" w:pos="1134"/>
          <w:tab w:val="left" w:pos="1276"/>
        </w:tabs>
        <w:ind w:right="283"/>
        <w:rPr>
          <w:rFonts w:ascii="Arial" w:hAnsi="Arial"/>
          <w:b/>
          <w:sz w:val="24"/>
          <w:u w:val="single"/>
        </w:rPr>
      </w:pPr>
    </w:p>
    <w:p w14:paraId="3229E5A1" w14:textId="0E97A71C" w:rsidR="00621E3F" w:rsidRDefault="00621E3F" w:rsidP="0045277E">
      <w:pPr>
        <w:tabs>
          <w:tab w:val="left" w:pos="567"/>
          <w:tab w:val="left" w:pos="1134"/>
          <w:tab w:val="left" w:pos="1276"/>
        </w:tabs>
        <w:ind w:right="283"/>
        <w:rPr>
          <w:rFonts w:ascii="Arial" w:hAnsi="Arial"/>
          <w:b/>
          <w:sz w:val="24"/>
        </w:rPr>
      </w:pPr>
      <w:r>
        <w:rPr>
          <w:rFonts w:ascii="Arial" w:hAnsi="Arial"/>
          <w:bCs/>
          <w:sz w:val="24"/>
        </w:rPr>
        <w:t xml:space="preserve">                </w:t>
      </w:r>
      <w:bookmarkStart w:id="20" w:name="_Hlk129851785"/>
      <w:r w:rsidR="000333A5">
        <w:rPr>
          <w:rFonts w:ascii="Arial" w:hAnsi="Arial"/>
          <w:bCs/>
          <w:sz w:val="24"/>
        </w:rPr>
        <w:t xml:space="preserve">The next meeting will be </w:t>
      </w:r>
      <w:r w:rsidR="00100861">
        <w:rPr>
          <w:rFonts w:ascii="Arial" w:hAnsi="Arial"/>
          <w:bCs/>
          <w:sz w:val="24"/>
        </w:rPr>
        <w:t xml:space="preserve">an Operation Meeting to be </w:t>
      </w:r>
      <w:r w:rsidR="000333A5">
        <w:rPr>
          <w:rFonts w:ascii="Arial" w:hAnsi="Arial"/>
          <w:bCs/>
          <w:sz w:val="24"/>
        </w:rPr>
        <w:t xml:space="preserve">held on </w:t>
      </w:r>
      <w:r w:rsidR="000333A5" w:rsidRPr="000333A5">
        <w:rPr>
          <w:rFonts w:ascii="Arial" w:hAnsi="Arial"/>
          <w:b/>
          <w:sz w:val="24"/>
        </w:rPr>
        <w:t>Tuesday</w:t>
      </w:r>
      <w:r w:rsidR="000333A5">
        <w:rPr>
          <w:rFonts w:ascii="Arial" w:hAnsi="Arial"/>
          <w:b/>
          <w:sz w:val="24"/>
        </w:rPr>
        <w:t xml:space="preserve"> </w:t>
      </w:r>
      <w:r w:rsidR="004769E7">
        <w:rPr>
          <w:rFonts w:ascii="Arial" w:hAnsi="Arial"/>
          <w:b/>
          <w:sz w:val="24"/>
        </w:rPr>
        <w:t>2</w:t>
      </w:r>
      <w:r w:rsidR="00D64E05">
        <w:rPr>
          <w:rFonts w:ascii="Arial" w:hAnsi="Arial"/>
          <w:b/>
          <w:sz w:val="24"/>
        </w:rPr>
        <w:t>5</w:t>
      </w:r>
      <w:r>
        <w:rPr>
          <w:rFonts w:ascii="Arial" w:hAnsi="Arial"/>
          <w:b/>
          <w:sz w:val="24"/>
        </w:rPr>
        <w:t>th</w:t>
      </w:r>
      <w:r w:rsidR="00CE01F8">
        <w:rPr>
          <w:rFonts w:ascii="Arial" w:hAnsi="Arial"/>
          <w:b/>
          <w:sz w:val="24"/>
        </w:rPr>
        <w:t xml:space="preserve"> </w:t>
      </w:r>
      <w:r>
        <w:rPr>
          <w:rFonts w:ascii="Arial" w:hAnsi="Arial"/>
          <w:b/>
          <w:sz w:val="24"/>
        </w:rPr>
        <w:t xml:space="preserve"> </w:t>
      </w:r>
    </w:p>
    <w:p w14:paraId="111BDB4B" w14:textId="368412AE" w:rsidR="00270373" w:rsidRPr="000D2C65" w:rsidRDefault="00621E3F" w:rsidP="0045277E">
      <w:pPr>
        <w:tabs>
          <w:tab w:val="left" w:pos="567"/>
          <w:tab w:val="left" w:pos="1134"/>
          <w:tab w:val="left" w:pos="1276"/>
        </w:tabs>
        <w:ind w:right="283"/>
        <w:rPr>
          <w:rFonts w:ascii="Arial" w:hAnsi="Arial"/>
          <w:bCs/>
          <w:sz w:val="24"/>
        </w:rPr>
      </w:pPr>
      <w:r>
        <w:rPr>
          <w:rFonts w:ascii="Arial" w:hAnsi="Arial"/>
          <w:b/>
          <w:sz w:val="24"/>
        </w:rPr>
        <w:t xml:space="preserve">                </w:t>
      </w:r>
      <w:r w:rsidR="004769E7">
        <w:rPr>
          <w:rFonts w:ascii="Arial" w:hAnsi="Arial"/>
          <w:b/>
          <w:sz w:val="24"/>
        </w:rPr>
        <w:t>Ju</w:t>
      </w:r>
      <w:r w:rsidR="00D64E05">
        <w:rPr>
          <w:rFonts w:ascii="Arial" w:hAnsi="Arial"/>
          <w:b/>
          <w:sz w:val="24"/>
        </w:rPr>
        <w:t>ly</w:t>
      </w:r>
      <w:r w:rsidR="00B84D87">
        <w:rPr>
          <w:rFonts w:ascii="Arial" w:hAnsi="Arial"/>
          <w:b/>
          <w:sz w:val="24"/>
        </w:rPr>
        <w:t xml:space="preserve"> 202</w:t>
      </w:r>
      <w:r w:rsidR="002A7CA2">
        <w:rPr>
          <w:rFonts w:ascii="Arial" w:hAnsi="Arial"/>
          <w:b/>
          <w:sz w:val="24"/>
        </w:rPr>
        <w:t>3</w:t>
      </w:r>
      <w:r w:rsidR="000333A5">
        <w:rPr>
          <w:rFonts w:ascii="Arial" w:hAnsi="Arial"/>
          <w:b/>
          <w:sz w:val="24"/>
        </w:rPr>
        <w:t xml:space="preserve"> </w:t>
      </w:r>
      <w:r w:rsidR="000333A5">
        <w:rPr>
          <w:rFonts w:ascii="Arial" w:hAnsi="Arial"/>
          <w:bCs/>
          <w:sz w:val="24"/>
        </w:rPr>
        <w:t xml:space="preserve">at </w:t>
      </w:r>
      <w:r w:rsidR="000333A5">
        <w:rPr>
          <w:rFonts w:ascii="Arial" w:hAnsi="Arial"/>
          <w:b/>
          <w:sz w:val="24"/>
        </w:rPr>
        <w:t xml:space="preserve">5.45pm </w:t>
      </w:r>
      <w:r w:rsidR="000333A5">
        <w:rPr>
          <w:rFonts w:ascii="Arial" w:hAnsi="Arial"/>
          <w:bCs/>
          <w:sz w:val="24"/>
        </w:rPr>
        <w:t>within</w:t>
      </w:r>
      <w:r w:rsidR="000D2C65">
        <w:rPr>
          <w:rFonts w:ascii="Arial" w:hAnsi="Arial"/>
          <w:bCs/>
          <w:sz w:val="24"/>
        </w:rPr>
        <w:t xml:space="preserve"> </w:t>
      </w:r>
      <w:r w:rsidR="000333A5">
        <w:rPr>
          <w:rFonts w:ascii="Arial" w:hAnsi="Arial"/>
          <w:bCs/>
          <w:sz w:val="24"/>
        </w:rPr>
        <w:t xml:space="preserve">the Association’s </w:t>
      </w:r>
      <w:bookmarkEnd w:id="20"/>
      <w:r w:rsidR="000333A5">
        <w:rPr>
          <w:rFonts w:ascii="Arial" w:hAnsi="Arial"/>
          <w:bCs/>
          <w:sz w:val="24"/>
        </w:rPr>
        <w:t>offices and via Zoom</w:t>
      </w:r>
      <w:r w:rsidR="000333A5" w:rsidRPr="00100861">
        <w:rPr>
          <w:rFonts w:ascii="Arial" w:hAnsi="Arial"/>
          <w:bCs/>
          <w:sz w:val="24"/>
          <w:vertAlign w:val="superscript"/>
        </w:rPr>
        <w:t>©</w:t>
      </w:r>
      <w:r w:rsidR="000D2C65">
        <w:rPr>
          <w:rFonts w:ascii="Arial" w:hAnsi="Arial"/>
          <w:bCs/>
          <w:sz w:val="24"/>
        </w:rPr>
        <w:t>.</w:t>
      </w:r>
      <w:bookmarkEnd w:id="19"/>
    </w:p>
    <w:sectPr w:rsidR="00270373" w:rsidRPr="000D2C65" w:rsidSect="00CB60D8">
      <w:footerReference w:type="even" r:id="rId9"/>
      <w:footerReference w:type="default" r:id="rId10"/>
      <w:pgSz w:w="11909" w:h="16834" w:code="9"/>
      <w:pgMar w:top="851" w:right="709" w:bottom="680" w:left="851" w:header="0" w:footer="1310" w:gutter="0"/>
      <w:paperSrc w:first="1" w:other="1"/>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0967" w14:textId="77777777" w:rsidR="0032358E" w:rsidRDefault="0032358E">
      <w:r>
        <w:separator/>
      </w:r>
    </w:p>
  </w:endnote>
  <w:endnote w:type="continuationSeparator" w:id="0">
    <w:p w14:paraId="1E08D243" w14:textId="77777777" w:rsidR="0032358E" w:rsidRDefault="0032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9227" w14:textId="77777777" w:rsidR="00B97E08" w:rsidRDefault="00B97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CBCE10" w14:textId="77777777" w:rsidR="00B97E08" w:rsidRDefault="00B97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F882" w14:textId="77777777" w:rsidR="00B97E08" w:rsidRDefault="00B97E08" w:rsidP="00D32B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580C" w14:textId="77777777" w:rsidR="0032358E" w:rsidRDefault="0032358E">
      <w:r>
        <w:separator/>
      </w:r>
    </w:p>
  </w:footnote>
  <w:footnote w:type="continuationSeparator" w:id="0">
    <w:p w14:paraId="1BFAB2C3" w14:textId="77777777" w:rsidR="0032358E" w:rsidRDefault="00323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D260"/>
      </v:shape>
    </w:pict>
  </w:numPicBullet>
  <w:abstractNum w:abstractNumId="0" w15:restartNumberingAfterBreak="0">
    <w:nsid w:val="00CC34B4"/>
    <w:multiLevelType w:val="hybridMultilevel"/>
    <w:tmpl w:val="5A8C147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66540"/>
    <w:multiLevelType w:val="hybridMultilevel"/>
    <w:tmpl w:val="2E12C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828CC"/>
    <w:multiLevelType w:val="hybridMultilevel"/>
    <w:tmpl w:val="0D6E705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6396EFF"/>
    <w:multiLevelType w:val="hybridMultilevel"/>
    <w:tmpl w:val="F7CC01A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27BE5"/>
    <w:multiLevelType w:val="hybridMultilevel"/>
    <w:tmpl w:val="9E9C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8568D"/>
    <w:multiLevelType w:val="hybridMultilevel"/>
    <w:tmpl w:val="72DE24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72499"/>
    <w:multiLevelType w:val="multilevel"/>
    <w:tmpl w:val="8642F2B6"/>
    <w:lvl w:ilvl="0">
      <w:start w:val="1"/>
      <w:numFmt w:val="decimal"/>
      <w:lvlText w:val="%1."/>
      <w:lvlJc w:val="left"/>
      <w:pPr>
        <w:ind w:left="502" w:hanging="360"/>
      </w:pPr>
      <w:rPr>
        <w:rFonts w:hint="default"/>
        <w:b w:val="0"/>
        <w:bCs w:val="0"/>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0D6A40B4"/>
    <w:multiLevelType w:val="hybridMultilevel"/>
    <w:tmpl w:val="08EA7582"/>
    <w:lvl w:ilvl="0" w:tplc="71DED42C">
      <w:start w:val="1"/>
      <w:numFmt w:val="bullet"/>
      <w:lvlText w:val=""/>
      <w:lvlJc w:val="left"/>
      <w:pPr>
        <w:ind w:left="1814" w:hanging="360"/>
      </w:pPr>
      <w:rPr>
        <w:rFonts w:ascii="Wingdings" w:hAnsi="Wingdings" w:hint="default"/>
      </w:rPr>
    </w:lvl>
    <w:lvl w:ilvl="1" w:tplc="08090003" w:tentative="1">
      <w:start w:val="1"/>
      <w:numFmt w:val="bullet"/>
      <w:lvlText w:val="o"/>
      <w:lvlJc w:val="left"/>
      <w:pPr>
        <w:ind w:left="2534" w:hanging="360"/>
      </w:pPr>
      <w:rPr>
        <w:rFonts w:ascii="Courier New" w:hAnsi="Courier New" w:cs="Courier New" w:hint="default"/>
      </w:rPr>
    </w:lvl>
    <w:lvl w:ilvl="2" w:tplc="08090005" w:tentative="1">
      <w:start w:val="1"/>
      <w:numFmt w:val="bullet"/>
      <w:lvlText w:val=""/>
      <w:lvlJc w:val="left"/>
      <w:pPr>
        <w:ind w:left="3254" w:hanging="360"/>
      </w:pPr>
      <w:rPr>
        <w:rFonts w:ascii="Wingdings" w:hAnsi="Wingdings" w:hint="default"/>
      </w:rPr>
    </w:lvl>
    <w:lvl w:ilvl="3" w:tplc="08090001" w:tentative="1">
      <w:start w:val="1"/>
      <w:numFmt w:val="bullet"/>
      <w:lvlText w:val=""/>
      <w:lvlJc w:val="left"/>
      <w:pPr>
        <w:ind w:left="3974" w:hanging="360"/>
      </w:pPr>
      <w:rPr>
        <w:rFonts w:ascii="Symbol" w:hAnsi="Symbol" w:hint="default"/>
      </w:rPr>
    </w:lvl>
    <w:lvl w:ilvl="4" w:tplc="08090003" w:tentative="1">
      <w:start w:val="1"/>
      <w:numFmt w:val="bullet"/>
      <w:lvlText w:val="o"/>
      <w:lvlJc w:val="left"/>
      <w:pPr>
        <w:ind w:left="4694" w:hanging="360"/>
      </w:pPr>
      <w:rPr>
        <w:rFonts w:ascii="Courier New" w:hAnsi="Courier New" w:cs="Courier New" w:hint="default"/>
      </w:rPr>
    </w:lvl>
    <w:lvl w:ilvl="5" w:tplc="08090005" w:tentative="1">
      <w:start w:val="1"/>
      <w:numFmt w:val="bullet"/>
      <w:lvlText w:val=""/>
      <w:lvlJc w:val="left"/>
      <w:pPr>
        <w:ind w:left="5414" w:hanging="360"/>
      </w:pPr>
      <w:rPr>
        <w:rFonts w:ascii="Wingdings" w:hAnsi="Wingdings" w:hint="default"/>
      </w:rPr>
    </w:lvl>
    <w:lvl w:ilvl="6" w:tplc="08090001" w:tentative="1">
      <w:start w:val="1"/>
      <w:numFmt w:val="bullet"/>
      <w:lvlText w:val=""/>
      <w:lvlJc w:val="left"/>
      <w:pPr>
        <w:ind w:left="6134" w:hanging="360"/>
      </w:pPr>
      <w:rPr>
        <w:rFonts w:ascii="Symbol" w:hAnsi="Symbol" w:hint="default"/>
      </w:rPr>
    </w:lvl>
    <w:lvl w:ilvl="7" w:tplc="08090003" w:tentative="1">
      <w:start w:val="1"/>
      <w:numFmt w:val="bullet"/>
      <w:lvlText w:val="o"/>
      <w:lvlJc w:val="left"/>
      <w:pPr>
        <w:ind w:left="6854" w:hanging="360"/>
      </w:pPr>
      <w:rPr>
        <w:rFonts w:ascii="Courier New" w:hAnsi="Courier New" w:cs="Courier New" w:hint="default"/>
      </w:rPr>
    </w:lvl>
    <w:lvl w:ilvl="8" w:tplc="08090005" w:tentative="1">
      <w:start w:val="1"/>
      <w:numFmt w:val="bullet"/>
      <w:lvlText w:val=""/>
      <w:lvlJc w:val="left"/>
      <w:pPr>
        <w:ind w:left="7574" w:hanging="360"/>
      </w:pPr>
      <w:rPr>
        <w:rFonts w:ascii="Wingdings" w:hAnsi="Wingdings" w:hint="default"/>
      </w:rPr>
    </w:lvl>
  </w:abstractNum>
  <w:abstractNum w:abstractNumId="8" w15:restartNumberingAfterBreak="0">
    <w:nsid w:val="13485780"/>
    <w:multiLevelType w:val="hybridMultilevel"/>
    <w:tmpl w:val="24C61576"/>
    <w:lvl w:ilvl="0" w:tplc="DCB6B194">
      <w:start w:val="87"/>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42D3A6E"/>
    <w:multiLevelType w:val="hybridMultilevel"/>
    <w:tmpl w:val="AF248800"/>
    <w:lvl w:ilvl="0" w:tplc="128859F8">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A5F0D"/>
    <w:multiLevelType w:val="hybridMultilevel"/>
    <w:tmpl w:val="79D4386A"/>
    <w:lvl w:ilvl="0" w:tplc="71DED42C">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C2A25DF"/>
    <w:multiLevelType w:val="hybridMultilevel"/>
    <w:tmpl w:val="C002BF70"/>
    <w:lvl w:ilvl="0" w:tplc="5A7A87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CE235F9"/>
    <w:multiLevelType w:val="hybridMultilevel"/>
    <w:tmpl w:val="B2D4D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3F4638"/>
    <w:multiLevelType w:val="hybridMultilevel"/>
    <w:tmpl w:val="46129FB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E4F38"/>
    <w:multiLevelType w:val="hybridMultilevel"/>
    <w:tmpl w:val="E95ABAA6"/>
    <w:lvl w:ilvl="0" w:tplc="895C2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1211DA"/>
    <w:multiLevelType w:val="hybridMultilevel"/>
    <w:tmpl w:val="F4806B40"/>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73C5B4D"/>
    <w:multiLevelType w:val="hybridMultilevel"/>
    <w:tmpl w:val="D90066D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4505D"/>
    <w:multiLevelType w:val="hybridMultilevel"/>
    <w:tmpl w:val="8E887C7E"/>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18" w15:restartNumberingAfterBreak="0">
    <w:nsid w:val="29FF59CA"/>
    <w:multiLevelType w:val="hybridMultilevel"/>
    <w:tmpl w:val="C388AD38"/>
    <w:lvl w:ilvl="0" w:tplc="0809000F">
      <w:start w:val="1"/>
      <w:numFmt w:val="decimal"/>
      <w:lvlText w:val="%1."/>
      <w:lvlJc w:val="left"/>
      <w:pPr>
        <w:ind w:left="1637" w:hanging="360"/>
      </w:pPr>
      <w:rPr>
        <w:rFonts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19" w15:restartNumberingAfterBreak="0">
    <w:nsid w:val="2A757B5E"/>
    <w:multiLevelType w:val="hybridMultilevel"/>
    <w:tmpl w:val="689C9CD2"/>
    <w:lvl w:ilvl="0" w:tplc="08090011">
      <w:start w:val="1"/>
      <w:numFmt w:val="decimal"/>
      <w:lvlText w:val="%1)"/>
      <w:lvlJc w:val="left"/>
      <w:pPr>
        <w:ind w:left="720" w:hanging="360"/>
      </w:pPr>
    </w:lvl>
    <w:lvl w:ilvl="1" w:tplc="A93294CA">
      <w:start w:val="1"/>
      <w:numFmt w:val="decimal"/>
      <w:lvlText w:val="%2."/>
      <w:lvlJc w:val="left"/>
      <w:pPr>
        <w:ind w:left="1494"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A54689"/>
    <w:multiLevelType w:val="hybridMultilevel"/>
    <w:tmpl w:val="5CFCA414"/>
    <w:lvl w:ilvl="0" w:tplc="71DED42C">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2CB13E03"/>
    <w:multiLevelType w:val="hybridMultilevel"/>
    <w:tmpl w:val="00341BD6"/>
    <w:lvl w:ilvl="0" w:tplc="71DED42C">
      <w:start w:val="1"/>
      <w:numFmt w:val="bullet"/>
      <w:lvlText w:val=""/>
      <w:lvlJc w:val="left"/>
      <w:pPr>
        <w:ind w:left="1454" w:hanging="360"/>
      </w:pPr>
      <w:rPr>
        <w:rFonts w:ascii="Wingdings" w:hAnsi="Wingdings" w:hint="default"/>
      </w:rPr>
    </w:lvl>
    <w:lvl w:ilvl="1" w:tplc="FFFFFFFF" w:tentative="1">
      <w:start w:val="1"/>
      <w:numFmt w:val="bullet"/>
      <w:lvlText w:val="o"/>
      <w:lvlJc w:val="left"/>
      <w:pPr>
        <w:ind w:left="2174" w:hanging="360"/>
      </w:pPr>
      <w:rPr>
        <w:rFonts w:ascii="Courier New" w:hAnsi="Courier New" w:cs="Courier New" w:hint="default"/>
      </w:rPr>
    </w:lvl>
    <w:lvl w:ilvl="2" w:tplc="FFFFFFFF" w:tentative="1">
      <w:start w:val="1"/>
      <w:numFmt w:val="bullet"/>
      <w:lvlText w:val=""/>
      <w:lvlJc w:val="left"/>
      <w:pPr>
        <w:ind w:left="2894" w:hanging="360"/>
      </w:pPr>
      <w:rPr>
        <w:rFonts w:ascii="Wingdings" w:hAnsi="Wingdings" w:hint="default"/>
      </w:rPr>
    </w:lvl>
    <w:lvl w:ilvl="3" w:tplc="FFFFFFFF" w:tentative="1">
      <w:start w:val="1"/>
      <w:numFmt w:val="bullet"/>
      <w:lvlText w:val=""/>
      <w:lvlJc w:val="left"/>
      <w:pPr>
        <w:ind w:left="3614" w:hanging="360"/>
      </w:pPr>
      <w:rPr>
        <w:rFonts w:ascii="Symbol" w:hAnsi="Symbol" w:hint="default"/>
      </w:rPr>
    </w:lvl>
    <w:lvl w:ilvl="4" w:tplc="FFFFFFFF" w:tentative="1">
      <w:start w:val="1"/>
      <w:numFmt w:val="bullet"/>
      <w:lvlText w:val="o"/>
      <w:lvlJc w:val="left"/>
      <w:pPr>
        <w:ind w:left="4334" w:hanging="360"/>
      </w:pPr>
      <w:rPr>
        <w:rFonts w:ascii="Courier New" w:hAnsi="Courier New" w:cs="Courier New" w:hint="default"/>
      </w:rPr>
    </w:lvl>
    <w:lvl w:ilvl="5" w:tplc="FFFFFFFF" w:tentative="1">
      <w:start w:val="1"/>
      <w:numFmt w:val="bullet"/>
      <w:lvlText w:val=""/>
      <w:lvlJc w:val="left"/>
      <w:pPr>
        <w:ind w:left="5054" w:hanging="360"/>
      </w:pPr>
      <w:rPr>
        <w:rFonts w:ascii="Wingdings" w:hAnsi="Wingdings" w:hint="default"/>
      </w:rPr>
    </w:lvl>
    <w:lvl w:ilvl="6" w:tplc="FFFFFFFF" w:tentative="1">
      <w:start w:val="1"/>
      <w:numFmt w:val="bullet"/>
      <w:lvlText w:val=""/>
      <w:lvlJc w:val="left"/>
      <w:pPr>
        <w:ind w:left="5774" w:hanging="360"/>
      </w:pPr>
      <w:rPr>
        <w:rFonts w:ascii="Symbol" w:hAnsi="Symbol" w:hint="default"/>
      </w:rPr>
    </w:lvl>
    <w:lvl w:ilvl="7" w:tplc="FFFFFFFF" w:tentative="1">
      <w:start w:val="1"/>
      <w:numFmt w:val="bullet"/>
      <w:lvlText w:val="o"/>
      <w:lvlJc w:val="left"/>
      <w:pPr>
        <w:ind w:left="6494" w:hanging="360"/>
      </w:pPr>
      <w:rPr>
        <w:rFonts w:ascii="Courier New" w:hAnsi="Courier New" w:cs="Courier New" w:hint="default"/>
      </w:rPr>
    </w:lvl>
    <w:lvl w:ilvl="8" w:tplc="FFFFFFFF" w:tentative="1">
      <w:start w:val="1"/>
      <w:numFmt w:val="bullet"/>
      <w:lvlText w:val=""/>
      <w:lvlJc w:val="left"/>
      <w:pPr>
        <w:ind w:left="7214" w:hanging="360"/>
      </w:pPr>
      <w:rPr>
        <w:rFonts w:ascii="Wingdings" w:hAnsi="Wingdings" w:hint="default"/>
      </w:rPr>
    </w:lvl>
  </w:abstractNum>
  <w:abstractNum w:abstractNumId="22" w15:restartNumberingAfterBreak="0">
    <w:nsid w:val="2ED97A3A"/>
    <w:multiLevelType w:val="hybridMultilevel"/>
    <w:tmpl w:val="A196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367585"/>
    <w:multiLevelType w:val="hybridMultilevel"/>
    <w:tmpl w:val="96EC4122"/>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4" w15:restartNumberingAfterBreak="0">
    <w:nsid w:val="2F7F4AD1"/>
    <w:multiLevelType w:val="hybridMultilevel"/>
    <w:tmpl w:val="85DCC7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CC4B69"/>
    <w:multiLevelType w:val="hybridMultilevel"/>
    <w:tmpl w:val="6472C514"/>
    <w:lvl w:ilvl="0" w:tplc="0C649DEE">
      <w:start w:val="1"/>
      <w:numFmt w:val="bullet"/>
      <w:lvlText w:val=""/>
      <w:lvlJc w:val="left"/>
      <w:pPr>
        <w:ind w:left="1637" w:hanging="360"/>
      </w:pPr>
      <w:rPr>
        <w:rFonts w:ascii="Wingdings" w:hAnsi="Wingdings" w:hint="default"/>
        <w:color w:val="auto"/>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6" w15:restartNumberingAfterBreak="0">
    <w:nsid w:val="38D577DD"/>
    <w:multiLevelType w:val="hybridMultilevel"/>
    <w:tmpl w:val="89C8385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3AEC346E"/>
    <w:multiLevelType w:val="hybridMultilevel"/>
    <w:tmpl w:val="CAE8D51A"/>
    <w:lvl w:ilvl="0" w:tplc="71DED42C">
      <w:start w:val="1"/>
      <w:numFmt w:val="bullet"/>
      <w:lvlText w:val=""/>
      <w:lvlJc w:val="left"/>
      <w:pPr>
        <w:ind w:left="1454" w:hanging="360"/>
      </w:pPr>
      <w:rPr>
        <w:rFonts w:ascii="Wingdings" w:hAnsi="Wingdings" w:hint="default"/>
      </w:rPr>
    </w:lvl>
    <w:lvl w:ilvl="1" w:tplc="FFFFFFFF" w:tentative="1">
      <w:start w:val="1"/>
      <w:numFmt w:val="bullet"/>
      <w:lvlText w:val="o"/>
      <w:lvlJc w:val="left"/>
      <w:pPr>
        <w:ind w:left="2174" w:hanging="360"/>
      </w:pPr>
      <w:rPr>
        <w:rFonts w:ascii="Courier New" w:hAnsi="Courier New" w:cs="Courier New" w:hint="default"/>
      </w:rPr>
    </w:lvl>
    <w:lvl w:ilvl="2" w:tplc="FFFFFFFF" w:tentative="1">
      <w:start w:val="1"/>
      <w:numFmt w:val="bullet"/>
      <w:lvlText w:val=""/>
      <w:lvlJc w:val="left"/>
      <w:pPr>
        <w:ind w:left="2894" w:hanging="360"/>
      </w:pPr>
      <w:rPr>
        <w:rFonts w:ascii="Wingdings" w:hAnsi="Wingdings" w:hint="default"/>
      </w:rPr>
    </w:lvl>
    <w:lvl w:ilvl="3" w:tplc="FFFFFFFF" w:tentative="1">
      <w:start w:val="1"/>
      <w:numFmt w:val="bullet"/>
      <w:lvlText w:val=""/>
      <w:lvlJc w:val="left"/>
      <w:pPr>
        <w:ind w:left="3614" w:hanging="360"/>
      </w:pPr>
      <w:rPr>
        <w:rFonts w:ascii="Symbol" w:hAnsi="Symbol" w:hint="default"/>
      </w:rPr>
    </w:lvl>
    <w:lvl w:ilvl="4" w:tplc="FFFFFFFF" w:tentative="1">
      <w:start w:val="1"/>
      <w:numFmt w:val="bullet"/>
      <w:lvlText w:val="o"/>
      <w:lvlJc w:val="left"/>
      <w:pPr>
        <w:ind w:left="4334" w:hanging="360"/>
      </w:pPr>
      <w:rPr>
        <w:rFonts w:ascii="Courier New" w:hAnsi="Courier New" w:cs="Courier New" w:hint="default"/>
      </w:rPr>
    </w:lvl>
    <w:lvl w:ilvl="5" w:tplc="FFFFFFFF" w:tentative="1">
      <w:start w:val="1"/>
      <w:numFmt w:val="bullet"/>
      <w:lvlText w:val=""/>
      <w:lvlJc w:val="left"/>
      <w:pPr>
        <w:ind w:left="5054" w:hanging="360"/>
      </w:pPr>
      <w:rPr>
        <w:rFonts w:ascii="Wingdings" w:hAnsi="Wingdings" w:hint="default"/>
      </w:rPr>
    </w:lvl>
    <w:lvl w:ilvl="6" w:tplc="FFFFFFFF" w:tentative="1">
      <w:start w:val="1"/>
      <w:numFmt w:val="bullet"/>
      <w:lvlText w:val=""/>
      <w:lvlJc w:val="left"/>
      <w:pPr>
        <w:ind w:left="5774" w:hanging="360"/>
      </w:pPr>
      <w:rPr>
        <w:rFonts w:ascii="Symbol" w:hAnsi="Symbol" w:hint="default"/>
      </w:rPr>
    </w:lvl>
    <w:lvl w:ilvl="7" w:tplc="FFFFFFFF" w:tentative="1">
      <w:start w:val="1"/>
      <w:numFmt w:val="bullet"/>
      <w:lvlText w:val="o"/>
      <w:lvlJc w:val="left"/>
      <w:pPr>
        <w:ind w:left="6494" w:hanging="360"/>
      </w:pPr>
      <w:rPr>
        <w:rFonts w:ascii="Courier New" w:hAnsi="Courier New" w:cs="Courier New" w:hint="default"/>
      </w:rPr>
    </w:lvl>
    <w:lvl w:ilvl="8" w:tplc="FFFFFFFF" w:tentative="1">
      <w:start w:val="1"/>
      <w:numFmt w:val="bullet"/>
      <w:lvlText w:val=""/>
      <w:lvlJc w:val="left"/>
      <w:pPr>
        <w:ind w:left="7214" w:hanging="360"/>
      </w:pPr>
      <w:rPr>
        <w:rFonts w:ascii="Wingdings" w:hAnsi="Wingdings" w:hint="default"/>
      </w:rPr>
    </w:lvl>
  </w:abstractNum>
  <w:abstractNum w:abstractNumId="28" w15:restartNumberingAfterBreak="0">
    <w:nsid w:val="3EE81D5E"/>
    <w:multiLevelType w:val="hybridMultilevel"/>
    <w:tmpl w:val="E7A68C82"/>
    <w:lvl w:ilvl="0" w:tplc="71DED42C">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3F264AE4"/>
    <w:multiLevelType w:val="hybridMultilevel"/>
    <w:tmpl w:val="86D40038"/>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0" w15:restartNumberingAfterBreak="0">
    <w:nsid w:val="462538DF"/>
    <w:multiLevelType w:val="hybridMultilevel"/>
    <w:tmpl w:val="DED4E5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0D0CD5"/>
    <w:multiLevelType w:val="hybridMultilevel"/>
    <w:tmpl w:val="8ABEFC4C"/>
    <w:lvl w:ilvl="0" w:tplc="71DED4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030798"/>
    <w:multiLevelType w:val="multilevel"/>
    <w:tmpl w:val="AC5CD790"/>
    <w:lvl w:ilvl="0">
      <w:start w:val="1"/>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C3D086D"/>
    <w:multiLevelType w:val="hybridMultilevel"/>
    <w:tmpl w:val="F2F676B0"/>
    <w:lvl w:ilvl="0" w:tplc="128859F8">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4CF17C89"/>
    <w:multiLevelType w:val="hybridMultilevel"/>
    <w:tmpl w:val="D3F05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932B41"/>
    <w:multiLevelType w:val="hybridMultilevel"/>
    <w:tmpl w:val="48D6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3322A7"/>
    <w:multiLevelType w:val="hybridMultilevel"/>
    <w:tmpl w:val="F7E25EF0"/>
    <w:lvl w:ilvl="0" w:tplc="71DED42C">
      <w:start w:val="1"/>
      <w:numFmt w:val="bullet"/>
      <w:lvlText w:val=""/>
      <w:lvlJc w:val="left"/>
      <w:pPr>
        <w:ind w:left="1582" w:hanging="360"/>
      </w:pPr>
      <w:rPr>
        <w:rFonts w:ascii="Wingdings" w:hAnsi="Wingdings" w:hint="default"/>
      </w:rPr>
    </w:lvl>
    <w:lvl w:ilvl="1" w:tplc="FFFFFFFF" w:tentative="1">
      <w:start w:val="1"/>
      <w:numFmt w:val="bullet"/>
      <w:lvlText w:val="o"/>
      <w:lvlJc w:val="left"/>
      <w:pPr>
        <w:ind w:left="2302" w:hanging="360"/>
      </w:pPr>
      <w:rPr>
        <w:rFonts w:ascii="Courier New" w:hAnsi="Courier New" w:cs="Courier New" w:hint="default"/>
      </w:rPr>
    </w:lvl>
    <w:lvl w:ilvl="2" w:tplc="FFFFFFFF" w:tentative="1">
      <w:start w:val="1"/>
      <w:numFmt w:val="bullet"/>
      <w:lvlText w:val=""/>
      <w:lvlJc w:val="left"/>
      <w:pPr>
        <w:ind w:left="3022" w:hanging="360"/>
      </w:pPr>
      <w:rPr>
        <w:rFonts w:ascii="Wingdings" w:hAnsi="Wingdings" w:hint="default"/>
      </w:rPr>
    </w:lvl>
    <w:lvl w:ilvl="3" w:tplc="FFFFFFFF" w:tentative="1">
      <w:start w:val="1"/>
      <w:numFmt w:val="bullet"/>
      <w:lvlText w:val=""/>
      <w:lvlJc w:val="left"/>
      <w:pPr>
        <w:ind w:left="3742" w:hanging="360"/>
      </w:pPr>
      <w:rPr>
        <w:rFonts w:ascii="Symbol" w:hAnsi="Symbol" w:hint="default"/>
      </w:rPr>
    </w:lvl>
    <w:lvl w:ilvl="4" w:tplc="FFFFFFFF" w:tentative="1">
      <w:start w:val="1"/>
      <w:numFmt w:val="bullet"/>
      <w:lvlText w:val="o"/>
      <w:lvlJc w:val="left"/>
      <w:pPr>
        <w:ind w:left="4462" w:hanging="360"/>
      </w:pPr>
      <w:rPr>
        <w:rFonts w:ascii="Courier New" w:hAnsi="Courier New" w:cs="Courier New" w:hint="default"/>
      </w:rPr>
    </w:lvl>
    <w:lvl w:ilvl="5" w:tplc="FFFFFFFF" w:tentative="1">
      <w:start w:val="1"/>
      <w:numFmt w:val="bullet"/>
      <w:lvlText w:val=""/>
      <w:lvlJc w:val="left"/>
      <w:pPr>
        <w:ind w:left="5182" w:hanging="360"/>
      </w:pPr>
      <w:rPr>
        <w:rFonts w:ascii="Wingdings" w:hAnsi="Wingdings" w:hint="default"/>
      </w:rPr>
    </w:lvl>
    <w:lvl w:ilvl="6" w:tplc="FFFFFFFF" w:tentative="1">
      <w:start w:val="1"/>
      <w:numFmt w:val="bullet"/>
      <w:lvlText w:val=""/>
      <w:lvlJc w:val="left"/>
      <w:pPr>
        <w:ind w:left="5902" w:hanging="360"/>
      </w:pPr>
      <w:rPr>
        <w:rFonts w:ascii="Symbol" w:hAnsi="Symbol" w:hint="default"/>
      </w:rPr>
    </w:lvl>
    <w:lvl w:ilvl="7" w:tplc="FFFFFFFF" w:tentative="1">
      <w:start w:val="1"/>
      <w:numFmt w:val="bullet"/>
      <w:lvlText w:val="o"/>
      <w:lvlJc w:val="left"/>
      <w:pPr>
        <w:ind w:left="6622" w:hanging="360"/>
      </w:pPr>
      <w:rPr>
        <w:rFonts w:ascii="Courier New" w:hAnsi="Courier New" w:cs="Courier New" w:hint="default"/>
      </w:rPr>
    </w:lvl>
    <w:lvl w:ilvl="8" w:tplc="FFFFFFFF" w:tentative="1">
      <w:start w:val="1"/>
      <w:numFmt w:val="bullet"/>
      <w:lvlText w:val=""/>
      <w:lvlJc w:val="left"/>
      <w:pPr>
        <w:ind w:left="7342" w:hanging="360"/>
      </w:pPr>
      <w:rPr>
        <w:rFonts w:ascii="Wingdings" w:hAnsi="Wingdings" w:hint="default"/>
      </w:rPr>
    </w:lvl>
  </w:abstractNum>
  <w:abstractNum w:abstractNumId="37" w15:restartNumberingAfterBreak="0">
    <w:nsid w:val="5CB5432B"/>
    <w:multiLevelType w:val="hybridMultilevel"/>
    <w:tmpl w:val="A6CA0A5A"/>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60C3634E"/>
    <w:multiLevelType w:val="hybridMultilevel"/>
    <w:tmpl w:val="AB36BEE2"/>
    <w:lvl w:ilvl="0" w:tplc="F50C57F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424242"/>
    <w:multiLevelType w:val="hybridMultilevel"/>
    <w:tmpl w:val="3AF89606"/>
    <w:lvl w:ilvl="0" w:tplc="0809000B">
      <w:start w:val="1"/>
      <w:numFmt w:val="bulle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40" w15:restartNumberingAfterBreak="0">
    <w:nsid w:val="6257605C"/>
    <w:multiLevelType w:val="hybridMultilevel"/>
    <w:tmpl w:val="DA8A8A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62BD4433"/>
    <w:multiLevelType w:val="hybridMultilevel"/>
    <w:tmpl w:val="3FC6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E6CA2"/>
    <w:multiLevelType w:val="hybridMultilevel"/>
    <w:tmpl w:val="C0BC6D3C"/>
    <w:lvl w:ilvl="0" w:tplc="C1428CAA">
      <w:numFmt w:val="bullet"/>
      <w:lvlText w:val=""/>
      <w:lvlJc w:val="left"/>
      <w:pPr>
        <w:ind w:left="2548" w:hanging="360"/>
      </w:pPr>
      <w:rPr>
        <w:rFonts w:ascii="Symbol" w:eastAsiaTheme="minorHAnsi" w:hAnsi="Symbol" w:cs="Arial" w:hint="default"/>
      </w:rPr>
    </w:lvl>
    <w:lvl w:ilvl="1" w:tplc="08090003" w:tentative="1">
      <w:start w:val="1"/>
      <w:numFmt w:val="bullet"/>
      <w:lvlText w:val="o"/>
      <w:lvlJc w:val="left"/>
      <w:pPr>
        <w:ind w:left="2534" w:hanging="360"/>
      </w:pPr>
      <w:rPr>
        <w:rFonts w:ascii="Courier New" w:hAnsi="Courier New" w:cs="Courier New" w:hint="default"/>
      </w:rPr>
    </w:lvl>
    <w:lvl w:ilvl="2" w:tplc="08090005" w:tentative="1">
      <w:start w:val="1"/>
      <w:numFmt w:val="bullet"/>
      <w:lvlText w:val=""/>
      <w:lvlJc w:val="left"/>
      <w:pPr>
        <w:ind w:left="3254" w:hanging="360"/>
      </w:pPr>
      <w:rPr>
        <w:rFonts w:ascii="Wingdings" w:hAnsi="Wingdings" w:hint="default"/>
      </w:rPr>
    </w:lvl>
    <w:lvl w:ilvl="3" w:tplc="08090001" w:tentative="1">
      <w:start w:val="1"/>
      <w:numFmt w:val="bullet"/>
      <w:lvlText w:val=""/>
      <w:lvlJc w:val="left"/>
      <w:pPr>
        <w:ind w:left="3974" w:hanging="360"/>
      </w:pPr>
      <w:rPr>
        <w:rFonts w:ascii="Symbol" w:hAnsi="Symbol" w:hint="default"/>
      </w:rPr>
    </w:lvl>
    <w:lvl w:ilvl="4" w:tplc="08090003" w:tentative="1">
      <w:start w:val="1"/>
      <w:numFmt w:val="bullet"/>
      <w:lvlText w:val="o"/>
      <w:lvlJc w:val="left"/>
      <w:pPr>
        <w:ind w:left="4694" w:hanging="360"/>
      </w:pPr>
      <w:rPr>
        <w:rFonts w:ascii="Courier New" w:hAnsi="Courier New" w:cs="Courier New" w:hint="default"/>
      </w:rPr>
    </w:lvl>
    <w:lvl w:ilvl="5" w:tplc="08090005" w:tentative="1">
      <w:start w:val="1"/>
      <w:numFmt w:val="bullet"/>
      <w:lvlText w:val=""/>
      <w:lvlJc w:val="left"/>
      <w:pPr>
        <w:ind w:left="5414" w:hanging="360"/>
      </w:pPr>
      <w:rPr>
        <w:rFonts w:ascii="Wingdings" w:hAnsi="Wingdings" w:hint="default"/>
      </w:rPr>
    </w:lvl>
    <w:lvl w:ilvl="6" w:tplc="08090001" w:tentative="1">
      <w:start w:val="1"/>
      <w:numFmt w:val="bullet"/>
      <w:lvlText w:val=""/>
      <w:lvlJc w:val="left"/>
      <w:pPr>
        <w:ind w:left="6134" w:hanging="360"/>
      </w:pPr>
      <w:rPr>
        <w:rFonts w:ascii="Symbol" w:hAnsi="Symbol" w:hint="default"/>
      </w:rPr>
    </w:lvl>
    <w:lvl w:ilvl="7" w:tplc="08090003" w:tentative="1">
      <w:start w:val="1"/>
      <w:numFmt w:val="bullet"/>
      <w:lvlText w:val="o"/>
      <w:lvlJc w:val="left"/>
      <w:pPr>
        <w:ind w:left="6854" w:hanging="360"/>
      </w:pPr>
      <w:rPr>
        <w:rFonts w:ascii="Courier New" w:hAnsi="Courier New" w:cs="Courier New" w:hint="default"/>
      </w:rPr>
    </w:lvl>
    <w:lvl w:ilvl="8" w:tplc="08090005" w:tentative="1">
      <w:start w:val="1"/>
      <w:numFmt w:val="bullet"/>
      <w:lvlText w:val=""/>
      <w:lvlJc w:val="left"/>
      <w:pPr>
        <w:ind w:left="7574" w:hanging="360"/>
      </w:pPr>
      <w:rPr>
        <w:rFonts w:ascii="Wingdings" w:hAnsi="Wingdings" w:hint="default"/>
      </w:rPr>
    </w:lvl>
  </w:abstractNum>
  <w:abstractNum w:abstractNumId="43" w15:restartNumberingAfterBreak="0">
    <w:nsid w:val="676B3B9F"/>
    <w:multiLevelType w:val="hybridMultilevel"/>
    <w:tmpl w:val="4942CFBE"/>
    <w:lvl w:ilvl="0" w:tplc="71DED42C">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684F7014"/>
    <w:multiLevelType w:val="hybridMultilevel"/>
    <w:tmpl w:val="DE367E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5" w15:restartNumberingAfterBreak="0">
    <w:nsid w:val="689F6B22"/>
    <w:multiLevelType w:val="hybridMultilevel"/>
    <w:tmpl w:val="681EAC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69662C1C"/>
    <w:multiLevelType w:val="hybridMultilevel"/>
    <w:tmpl w:val="C25CB81E"/>
    <w:lvl w:ilvl="0" w:tplc="71DED42C">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7" w15:restartNumberingAfterBreak="0">
    <w:nsid w:val="6BB0131E"/>
    <w:multiLevelType w:val="hybridMultilevel"/>
    <w:tmpl w:val="94CA6C6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15:restartNumberingAfterBreak="0">
    <w:nsid w:val="6E810C8A"/>
    <w:multiLevelType w:val="hybridMultilevel"/>
    <w:tmpl w:val="68944BDE"/>
    <w:lvl w:ilvl="0" w:tplc="08090001">
      <w:start w:val="1"/>
      <w:numFmt w:val="bullet"/>
      <w:lvlText w:val=""/>
      <w:lvlJc w:val="left"/>
      <w:pPr>
        <w:ind w:left="1814" w:hanging="360"/>
      </w:pPr>
      <w:rPr>
        <w:rFonts w:ascii="Symbol" w:hAnsi="Symbol" w:hint="default"/>
      </w:rPr>
    </w:lvl>
    <w:lvl w:ilvl="1" w:tplc="08090003" w:tentative="1">
      <w:start w:val="1"/>
      <w:numFmt w:val="bullet"/>
      <w:lvlText w:val="o"/>
      <w:lvlJc w:val="left"/>
      <w:pPr>
        <w:ind w:left="2534" w:hanging="360"/>
      </w:pPr>
      <w:rPr>
        <w:rFonts w:ascii="Courier New" w:hAnsi="Courier New" w:cs="Courier New" w:hint="default"/>
      </w:rPr>
    </w:lvl>
    <w:lvl w:ilvl="2" w:tplc="08090005" w:tentative="1">
      <w:start w:val="1"/>
      <w:numFmt w:val="bullet"/>
      <w:lvlText w:val=""/>
      <w:lvlJc w:val="left"/>
      <w:pPr>
        <w:ind w:left="3254" w:hanging="360"/>
      </w:pPr>
      <w:rPr>
        <w:rFonts w:ascii="Wingdings" w:hAnsi="Wingdings" w:hint="default"/>
      </w:rPr>
    </w:lvl>
    <w:lvl w:ilvl="3" w:tplc="08090001" w:tentative="1">
      <w:start w:val="1"/>
      <w:numFmt w:val="bullet"/>
      <w:lvlText w:val=""/>
      <w:lvlJc w:val="left"/>
      <w:pPr>
        <w:ind w:left="3974" w:hanging="360"/>
      </w:pPr>
      <w:rPr>
        <w:rFonts w:ascii="Symbol" w:hAnsi="Symbol" w:hint="default"/>
      </w:rPr>
    </w:lvl>
    <w:lvl w:ilvl="4" w:tplc="08090003" w:tentative="1">
      <w:start w:val="1"/>
      <w:numFmt w:val="bullet"/>
      <w:lvlText w:val="o"/>
      <w:lvlJc w:val="left"/>
      <w:pPr>
        <w:ind w:left="4694" w:hanging="360"/>
      </w:pPr>
      <w:rPr>
        <w:rFonts w:ascii="Courier New" w:hAnsi="Courier New" w:cs="Courier New" w:hint="default"/>
      </w:rPr>
    </w:lvl>
    <w:lvl w:ilvl="5" w:tplc="08090005" w:tentative="1">
      <w:start w:val="1"/>
      <w:numFmt w:val="bullet"/>
      <w:lvlText w:val=""/>
      <w:lvlJc w:val="left"/>
      <w:pPr>
        <w:ind w:left="5414" w:hanging="360"/>
      </w:pPr>
      <w:rPr>
        <w:rFonts w:ascii="Wingdings" w:hAnsi="Wingdings" w:hint="default"/>
      </w:rPr>
    </w:lvl>
    <w:lvl w:ilvl="6" w:tplc="08090001" w:tentative="1">
      <w:start w:val="1"/>
      <w:numFmt w:val="bullet"/>
      <w:lvlText w:val=""/>
      <w:lvlJc w:val="left"/>
      <w:pPr>
        <w:ind w:left="6134" w:hanging="360"/>
      </w:pPr>
      <w:rPr>
        <w:rFonts w:ascii="Symbol" w:hAnsi="Symbol" w:hint="default"/>
      </w:rPr>
    </w:lvl>
    <w:lvl w:ilvl="7" w:tplc="08090003" w:tentative="1">
      <w:start w:val="1"/>
      <w:numFmt w:val="bullet"/>
      <w:lvlText w:val="o"/>
      <w:lvlJc w:val="left"/>
      <w:pPr>
        <w:ind w:left="6854" w:hanging="360"/>
      </w:pPr>
      <w:rPr>
        <w:rFonts w:ascii="Courier New" w:hAnsi="Courier New" w:cs="Courier New" w:hint="default"/>
      </w:rPr>
    </w:lvl>
    <w:lvl w:ilvl="8" w:tplc="08090005" w:tentative="1">
      <w:start w:val="1"/>
      <w:numFmt w:val="bullet"/>
      <w:lvlText w:val=""/>
      <w:lvlJc w:val="left"/>
      <w:pPr>
        <w:ind w:left="7574" w:hanging="360"/>
      </w:pPr>
      <w:rPr>
        <w:rFonts w:ascii="Wingdings" w:hAnsi="Wingdings" w:hint="default"/>
      </w:rPr>
    </w:lvl>
  </w:abstractNum>
  <w:abstractNum w:abstractNumId="49" w15:restartNumberingAfterBreak="0">
    <w:nsid w:val="72114D57"/>
    <w:multiLevelType w:val="hybridMultilevel"/>
    <w:tmpl w:val="A3FA20A2"/>
    <w:lvl w:ilvl="0" w:tplc="0C649DEE">
      <w:start w:val="1"/>
      <w:numFmt w:val="bullet"/>
      <w:lvlText w:val=""/>
      <w:lvlJc w:val="left"/>
      <w:pPr>
        <w:ind w:left="2717" w:hanging="360"/>
      </w:pPr>
      <w:rPr>
        <w:rFonts w:ascii="Wingdings" w:hAnsi="Wingdings"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74E43301"/>
    <w:multiLevelType w:val="hybridMultilevel"/>
    <w:tmpl w:val="D318CB6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323BC7"/>
    <w:multiLevelType w:val="hybridMultilevel"/>
    <w:tmpl w:val="0E6E0C48"/>
    <w:lvl w:ilvl="0" w:tplc="0809000B">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52" w15:restartNumberingAfterBreak="0">
    <w:nsid w:val="76EE6004"/>
    <w:multiLevelType w:val="hybridMultilevel"/>
    <w:tmpl w:val="6FFC9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676960"/>
    <w:multiLevelType w:val="hybridMultilevel"/>
    <w:tmpl w:val="9FB221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4" w15:restartNumberingAfterBreak="0">
    <w:nsid w:val="784D6140"/>
    <w:multiLevelType w:val="hybridMultilevel"/>
    <w:tmpl w:val="2ED631D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5" w15:restartNumberingAfterBreak="0">
    <w:nsid w:val="79561A0B"/>
    <w:multiLevelType w:val="hybridMultilevel"/>
    <w:tmpl w:val="F9362C24"/>
    <w:lvl w:ilvl="0" w:tplc="C1428CAA">
      <w:numFmt w:val="bullet"/>
      <w:lvlText w:val=""/>
      <w:lvlJc w:val="left"/>
      <w:pPr>
        <w:ind w:left="1454" w:hanging="360"/>
      </w:pPr>
      <w:rPr>
        <w:rFonts w:ascii="Symbol" w:eastAsiaTheme="minorHAnsi" w:hAnsi="Symbol" w:cs="Aria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56" w15:restartNumberingAfterBreak="0">
    <w:nsid w:val="7AB824C1"/>
    <w:multiLevelType w:val="hybridMultilevel"/>
    <w:tmpl w:val="8C4247A0"/>
    <w:lvl w:ilvl="0" w:tplc="71DED4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5C7395"/>
    <w:multiLevelType w:val="hybridMultilevel"/>
    <w:tmpl w:val="C44E89A6"/>
    <w:lvl w:ilvl="0" w:tplc="71DED42C">
      <w:start w:val="1"/>
      <w:numFmt w:val="bullet"/>
      <w:lvlText w:val=""/>
      <w:lvlJc w:val="left"/>
      <w:pPr>
        <w:ind w:left="1815" w:hanging="360"/>
      </w:pPr>
      <w:rPr>
        <w:rFonts w:ascii="Wingdings" w:hAnsi="Wingdings"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58" w15:restartNumberingAfterBreak="0">
    <w:nsid w:val="7FB760DA"/>
    <w:multiLevelType w:val="hybridMultilevel"/>
    <w:tmpl w:val="D0CE00AC"/>
    <w:lvl w:ilvl="0" w:tplc="71DED42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21769662">
    <w:abstractNumId w:val="32"/>
  </w:num>
  <w:num w:numId="2" w16cid:durableId="1689990673">
    <w:abstractNumId w:val="26"/>
  </w:num>
  <w:num w:numId="3" w16cid:durableId="985746364">
    <w:abstractNumId w:val="17"/>
  </w:num>
  <w:num w:numId="4" w16cid:durableId="1644389579">
    <w:abstractNumId w:val="2"/>
  </w:num>
  <w:num w:numId="5" w16cid:durableId="1133980416">
    <w:abstractNumId w:val="37"/>
  </w:num>
  <w:num w:numId="6" w16cid:durableId="1608073142">
    <w:abstractNumId w:val="47"/>
  </w:num>
  <w:num w:numId="7" w16cid:durableId="352804171">
    <w:abstractNumId w:val="45"/>
  </w:num>
  <w:num w:numId="8" w16cid:durableId="1195577653">
    <w:abstractNumId w:val="51"/>
  </w:num>
  <w:num w:numId="9" w16cid:durableId="2035496344">
    <w:abstractNumId w:val="29"/>
  </w:num>
  <w:num w:numId="10" w16cid:durableId="213350206">
    <w:abstractNumId w:val="54"/>
  </w:num>
  <w:num w:numId="11" w16cid:durableId="2129665910">
    <w:abstractNumId w:val="23"/>
  </w:num>
  <w:num w:numId="12" w16cid:durableId="1105154313">
    <w:abstractNumId w:val="8"/>
  </w:num>
  <w:num w:numId="13" w16cid:durableId="261227500">
    <w:abstractNumId w:val="38"/>
  </w:num>
  <w:num w:numId="14" w16cid:durableId="2004967046">
    <w:abstractNumId w:val="14"/>
  </w:num>
  <w:num w:numId="15" w16cid:durableId="1906378603">
    <w:abstractNumId w:val="34"/>
  </w:num>
  <w:num w:numId="16" w16cid:durableId="1862552103">
    <w:abstractNumId w:val="4"/>
  </w:num>
  <w:num w:numId="17" w16cid:durableId="1707414392">
    <w:abstractNumId w:val="5"/>
  </w:num>
  <w:num w:numId="18" w16cid:durableId="1780952723">
    <w:abstractNumId w:val="52"/>
  </w:num>
  <w:num w:numId="19" w16cid:durableId="1593901155">
    <w:abstractNumId w:val="0"/>
  </w:num>
  <w:num w:numId="20" w16cid:durableId="941760156">
    <w:abstractNumId w:val="50"/>
  </w:num>
  <w:num w:numId="21" w16cid:durableId="1332487176">
    <w:abstractNumId w:val="1"/>
  </w:num>
  <w:num w:numId="22" w16cid:durableId="241567331">
    <w:abstractNumId w:val="19"/>
  </w:num>
  <w:num w:numId="23" w16cid:durableId="854808567">
    <w:abstractNumId w:val="53"/>
  </w:num>
  <w:num w:numId="24" w16cid:durableId="51316350">
    <w:abstractNumId w:val="11"/>
  </w:num>
  <w:num w:numId="25" w16cid:durableId="1912344779">
    <w:abstractNumId w:val="18"/>
  </w:num>
  <w:num w:numId="26" w16cid:durableId="1494644486">
    <w:abstractNumId w:val="41"/>
  </w:num>
  <w:num w:numId="27" w16cid:durableId="1628393432">
    <w:abstractNumId w:val="44"/>
  </w:num>
  <w:num w:numId="28" w16cid:durableId="836073981">
    <w:abstractNumId w:val="15"/>
  </w:num>
  <w:num w:numId="29" w16cid:durableId="2037920168">
    <w:abstractNumId w:val="25"/>
  </w:num>
  <w:num w:numId="30" w16cid:durableId="691227845">
    <w:abstractNumId w:val="49"/>
  </w:num>
  <w:num w:numId="31" w16cid:durableId="1448424185">
    <w:abstractNumId w:val="22"/>
  </w:num>
  <w:num w:numId="32" w16cid:durableId="1952205354">
    <w:abstractNumId w:val="40"/>
  </w:num>
  <w:num w:numId="33" w16cid:durableId="1385760095">
    <w:abstractNumId w:val="35"/>
  </w:num>
  <w:num w:numId="34" w16cid:durableId="8143045">
    <w:abstractNumId w:val="33"/>
  </w:num>
  <w:num w:numId="35" w16cid:durableId="1103958370">
    <w:abstractNumId w:val="9"/>
  </w:num>
  <w:num w:numId="36" w16cid:durableId="1504586523">
    <w:abstractNumId w:val="48"/>
  </w:num>
  <w:num w:numId="37" w16cid:durableId="2114350796">
    <w:abstractNumId w:val="55"/>
  </w:num>
  <w:num w:numId="38" w16cid:durableId="1372925203">
    <w:abstractNumId w:val="42"/>
  </w:num>
  <w:num w:numId="39" w16cid:durableId="702637208">
    <w:abstractNumId w:val="27"/>
  </w:num>
  <w:num w:numId="40" w16cid:durableId="883254098">
    <w:abstractNumId w:val="21"/>
  </w:num>
  <w:num w:numId="41" w16cid:durableId="590358158">
    <w:abstractNumId w:val="28"/>
  </w:num>
  <w:num w:numId="42" w16cid:durableId="1832719508">
    <w:abstractNumId w:val="20"/>
  </w:num>
  <w:num w:numId="43" w16cid:durableId="1887570914">
    <w:abstractNumId w:val="57"/>
  </w:num>
  <w:num w:numId="44" w16cid:durableId="1373309327">
    <w:abstractNumId w:val="46"/>
  </w:num>
  <w:num w:numId="45" w16cid:durableId="608243220">
    <w:abstractNumId w:val="16"/>
  </w:num>
  <w:num w:numId="46" w16cid:durableId="599072753">
    <w:abstractNumId w:val="3"/>
  </w:num>
  <w:num w:numId="47" w16cid:durableId="504899184">
    <w:abstractNumId w:val="13"/>
  </w:num>
  <w:num w:numId="48" w16cid:durableId="1746805768">
    <w:abstractNumId w:val="56"/>
  </w:num>
  <w:num w:numId="49" w16cid:durableId="1352296952">
    <w:abstractNumId w:val="10"/>
  </w:num>
  <w:num w:numId="50" w16cid:durableId="581842118">
    <w:abstractNumId w:val="24"/>
  </w:num>
  <w:num w:numId="51" w16cid:durableId="1500996485">
    <w:abstractNumId w:val="12"/>
  </w:num>
  <w:num w:numId="52" w16cid:durableId="565923299">
    <w:abstractNumId w:val="30"/>
  </w:num>
  <w:num w:numId="53" w16cid:durableId="194268212">
    <w:abstractNumId w:val="43"/>
  </w:num>
  <w:num w:numId="54" w16cid:durableId="671303217">
    <w:abstractNumId w:val="7"/>
  </w:num>
  <w:num w:numId="55" w16cid:durableId="1075081890">
    <w:abstractNumId w:val="31"/>
  </w:num>
  <w:num w:numId="56" w16cid:durableId="1619753514">
    <w:abstractNumId w:val="58"/>
  </w:num>
  <w:num w:numId="57" w16cid:durableId="96875832">
    <w:abstractNumId w:val="6"/>
  </w:num>
  <w:num w:numId="58" w16cid:durableId="1513379414">
    <w:abstractNumId w:val="39"/>
  </w:num>
  <w:num w:numId="59" w16cid:durableId="727844646">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73"/>
    <w:rsid w:val="000025E5"/>
    <w:rsid w:val="00004FBC"/>
    <w:rsid w:val="0001093F"/>
    <w:rsid w:val="00013A41"/>
    <w:rsid w:val="00016FAB"/>
    <w:rsid w:val="00024A28"/>
    <w:rsid w:val="000326E8"/>
    <w:rsid w:val="000333A5"/>
    <w:rsid w:val="00035CE9"/>
    <w:rsid w:val="0003680E"/>
    <w:rsid w:val="000411E4"/>
    <w:rsid w:val="00046E05"/>
    <w:rsid w:val="00052373"/>
    <w:rsid w:val="000558E7"/>
    <w:rsid w:val="00057875"/>
    <w:rsid w:val="00060632"/>
    <w:rsid w:val="000651F0"/>
    <w:rsid w:val="00065F83"/>
    <w:rsid w:val="000660BE"/>
    <w:rsid w:val="00072B83"/>
    <w:rsid w:val="00077B6D"/>
    <w:rsid w:val="00082D27"/>
    <w:rsid w:val="00090F92"/>
    <w:rsid w:val="000943C8"/>
    <w:rsid w:val="000A08E4"/>
    <w:rsid w:val="000A22D0"/>
    <w:rsid w:val="000A2488"/>
    <w:rsid w:val="000A2AE9"/>
    <w:rsid w:val="000A49AE"/>
    <w:rsid w:val="000B0B18"/>
    <w:rsid w:val="000B14B1"/>
    <w:rsid w:val="000B49C1"/>
    <w:rsid w:val="000B6C31"/>
    <w:rsid w:val="000C1618"/>
    <w:rsid w:val="000C417C"/>
    <w:rsid w:val="000C6364"/>
    <w:rsid w:val="000C64CB"/>
    <w:rsid w:val="000C65D9"/>
    <w:rsid w:val="000C67F9"/>
    <w:rsid w:val="000D0AFB"/>
    <w:rsid w:val="000D2C65"/>
    <w:rsid w:val="000D6357"/>
    <w:rsid w:val="000D76C0"/>
    <w:rsid w:val="000E315F"/>
    <w:rsid w:val="000E69DC"/>
    <w:rsid w:val="000E6A0D"/>
    <w:rsid w:val="000E7A91"/>
    <w:rsid w:val="000F53B6"/>
    <w:rsid w:val="00100861"/>
    <w:rsid w:val="00102525"/>
    <w:rsid w:val="00102BCF"/>
    <w:rsid w:val="00106078"/>
    <w:rsid w:val="00107AB6"/>
    <w:rsid w:val="00111844"/>
    <w:rsid w:val="00115479"/>
    <w:rsid w:val="00116E5F"/>
    <w:rsid w:val="00121C3C"/>
    <w:rsid w:val="001227C0"/>
    <w:rsid w:val="00126261"/>
    <w:rsid w:val="00130ACE"/>
    <w:rsid w:val="00132937"/>
    <w:rsid w:val="0013684E"/>
    <w:rsid w:val="00136BDB"/>
    <w:rsid w:val="00137EF3"/>
    <w:rsid w:val="00151E43"/>
    <w:rsid w:val="00162030"/>
    <w:rsid w:val="00165E08"/>
    <w:rsid w:val="0017601C"/>
    <w:rsid w:val="001804B5"/>
    <w:rsid w:val="001807E9"/>
    <w:rsid w:val="001811C2"/>
    <w:rsid w:val="00186DA9"/>
    <w:rsid w:val="00191F29"/>
    <w:rsid w:val="00196143"/>
    <w:rsid w:val="001968E1"/>
    <w:rsid w:val="00196A52"/>
    <w:rsid w:val="001A0A3D"/>
    <w:rsid w:val="001A14E1"/>
    <w:rsid w:val="001A591C"/>
    <w:rsid w:val="001A6B03"/>
    <w:rsid w:val="001B0E05"/>
    <w:rsid w:val="001B346C"/>
    <w:rsid w:val="001B5A93"/>
    <w:rsid w:val="001B62E7"/>
    <w:rsid w:val="001B71B7"/>
    <w:rsid w:val="001B7AE3"/>
    <w:rsid w:val="001C0823"/>
    <w:rsid w:val="001C2AE1"/>
    <w:rsid w:val="001C2B06"/>
    <w:rsid w:val="001C36B0"/>
    <w:rsid w:val="001C5835"/>
    <w:rsid w:val="001C584E"/>
    <w:rsid w:val="001C6542"/>
    <w:rsid w:val="001C6583"/>
    <w:rsid w:val="001C742D"/>
    <w:rsid w:val="001E04D2"/>
    <w:rsid w:val="001E11AC"/>
    <w:rsid w:val="001E358C"/>
    <w:rsid w:val="001E5D7C"/>
    <w:rsid w:val="001E60C6"/>
    <w:rsid w:val="001E6E2C"/>
    <w:rsid w:val="001F640A"/>
    <w:rsid w:val="001F6C8E"/>
    <w:rsid w:val="00200371"/>
    <w:rsid w:val="00202514"/>
    <w:rsid w:val="00202962"/>
    <w:rsid w:val="00203F16"/>
    <w:rsid w:val="002050D9"/>
    <w:rsid w:val="00205DC4"/>
    <w:rsid w:val="00205EFB"/>
    <w:rsid w:val="00216459"/>
    <w:rsid w:val="00227462"/>
    <w:rsid w:val="002365C3"/>
    <w:rsid w:val="00237B3F"/>
    <w:rsid w:val="00245E4E"/>
    <w:rsid w:val="002466BE"/>
    <w:rsid w:val="00250040"/>
    <w:rsid w:val="00252F1B"/>
    <w:rsid w:val="002546C4"/>
    <w:rsid w:val="00262935"/>
    <w:rsid w:val="00270373"/>
    <w:rsid w:val="002723B0"/>
    <w:rsid w:val="00272704"/>
    <w:rsid w:val="00272828"/>
    <w:rsid w:val="00275E15"/>
    <w:rsid w:val="00277C75"/>
    <w:rsid w:val="002856D8"/>
    <w:rsid w:val="00285EA2"/>
    <w:rsid w:val="00292D7A"/>
    <w:rsid w:val="0029318B"/>
    <w:rsid w:val="002A4599"/>
    <w:rsid w:val="002A7C78"/>
    <w:rsid w:val="002A7CA2"/>
    <w:rsid w:val="002A7E36"/>
    <w:rsid w:val="002B2133"/>
    <w:rsid w:val="002B30EA"/>
    <w:rsid w:val="002B5E18"/>
    <w:rsid w:val="002C16C2"/>
    <w:rsid w:val="002C230F"/>
    <w:rsid w:val="002C271B"/>
    <w:rsid w:val="002C2B95"/>
    <w:rsid w:val="002C3CE8"/>
    <w:rsid w:val="002C6897"/>
    <w:rsid w:val="002D1930"/>
    <w:rsid w:val="002D2FEB"/>
    <w:rsid w:val="002D5419"/>
    <w:rsid w:val="002E17AB"/>
    <w:rsid w:val="002E4B24"/>
    <w:rsid w:val="002E4D53"/>
    <w:rsid w:val="002F2BA7"/>
    <w:rsid w:val="002F5810"/>
    <w:rsid w:val="002F6894"/>
    <w:rsid w:val="002F7CC4"/>
    <w:rsid w:val="00302F9E"/>
    <w:rsid w:val="00303C71"/>
    <w:rsid w:val="00306923"/>
    <w:rsid w:val="003134E2"/>
    <w:rsid w:val="003170A0"/>
    <w:rsid w:val="003208A6"/>
    <w:rsid w:val="0032358E"/>
    <w:rsid w:val="003237D7"/>
    <w:rsid w:val="00327B35"/>
    <w:rsid w:val="00332158"/>
    <w:rsid w:val="0034047D"/>
    <w:rsid w:val="003420DB"/>
    <w:rsid w:val="00342136"/>
    <w:rsid w:val="003444A5"/>
    <w:rsid w:val="00350226"/>
    <w:rsid w:val="00351D6E"/>
    <w:rsid w:val="003545C9"/>
    <w:rsid w:val="00360975"/>
    <w:rsid w:val="00364051"/>
    <w:rsid w:val="00364DAD"/>
    <w:rsid w:val="00365CA5"/>
    <w:rsid w:val="0036624C"/>
    <w:rsid w:val="00367C8C"/>
    <w:rsid w:val="00380374"/>
    <w:rsid w:val="0038278A"/>
    <w:rsid w:val="00382C5E"/>
    <w:rsid w:val="00384770"/>
    <w:rsid w:val="00384BC3"/>
    <w:rsid w:val="00385092"/>
    <w:rsid w:val="00386A12"/>
    <w:rsid w:val="00392394"/>
    <w:rsid w:val="00394BCE"/>
    <w:rsid w:val="00395EAE"/>
    <w:rsid w:val="003972F4"/>
    <w:rsid w:val="003A48BB"/>
    <w:rsid w:val="003A7B03"/>
    <w:rsid w:val="003A7B8F"/>
    <w:rsid w:val="003B039F"/>
    <w:rsid w:val="003B19C1"/>
    <w:rsid w:val="003B1F81"/>
    <w:rsid w:val="003B2196"/>
    <w:rsid w:val="003B29DB"/>
    <w:rsid w:val="003B2E4D"/>
    <w:rsid w:val="003B3D91"/>
    <w:rsid w:val="003B439C"/>
    <w:rsid w:val="003B7C99"/>
    <w:rsid w:val="003D0D45"/>
    <w:rsid w:val="003D29CC"/>
    <w:rsid w:val="003D2F23"/>
    <w:rsid w:val="003D37EC"/>
    <w:rsid w:val="003E4EFC"/>
    <w:rsid w:val="003E733A"/>
    <w:rsid w:val="003E7362"/>
    <w:rsid w:val="003F1C91"/>
    <w:rsid w:val="004050CE"/>
    <w:rsid w:val="004053D8"/>
    <w:rsid w:val="00406533"/>
    <w:rsid w:val="00411A62"/>
    <w:rsid w:val="0041474A"/>
    <w:rsid w:val="004162CD"/>
    <w:rsid w:val="0041725B"/>
    <w:rsid w:val="00417C71"/>
    <w:rsid w:val="004253DC"/>
    <w:rsid w:val="0042596D"/>
    <w:rsid w:val="00431451"/>
    <w:rsid w:val="00431A14"/>
    <w:rsid w:val="00435038"/>
    <w:rsid w:val="0043560D"/>
    <w:rsid w:val="00437AC8"/>
    <w:rsid w:val="00443E12"/>
    <w:rsid w:val="00444A8E"/>
    <w:rsid w:val="0045277E"/>
    <w:rsid w:val="00460434"/>
    <w:rsid w:val="00464148"/>
    <w:rsid w:val="00475BC5"/>
    <w:rsid w:val="004769E7"/>
    <w:rsid w:val="0048082A"/>
    <w:rsid w:val="00480D21"/>
    <w:rsid w:val="004831F7"/>
    <w:rsid w:val="00483622"/>
    <w:rsid w:val="00484870"/>
    <w:rsid w:val="00490E00"/>
    <w:rsid w:val="00493F84"/>
    <w:rsid w:val="004A46A8"/>
    <w:rsid w:val="004B2A7B"/>
    <w:rsid w:val="004C5936"/>
    <w:rsid w:val="004D246A"/>
    <w:rsid w:val="004D24EE"/>
    <w:rsid w:val="004E4EE3"/>
    <w:rsid w:val="004E59DB"/>
    <w:rsid w:val="004E6260"/>
    <w:rsid w:val="004E7662"/>
    <w:rsid w:val="004F0FF9"/>
    <w:rsid w:val="004F1C5D"/>
    <w:rsid w:val="004F2F3B"/>
    <w:rsid w:val="004F7FEB"/>
    <w:rsid w:val="00501D4C"/>
    <w:rsid w:val="00506AE2"/>
    <w:rsid w:val="005117AB"/>
    <w:rsid w:val="0051372B"/>
    <w:rsid w:val="0051410F"/>
    <w:rsid w:val="00516706"/>
    <w:rsid w:val="00520004"/>
    <w:rsid w:val="00522746"/>
    <w:rsid w:val="005258FE"/>
    <w:rsid w:val="005273B0"/>
    <w:rsid w:val="005378B9"/>
    <w:rsid w:val="00537B35"/>
    <w:rsid w:val="00540B2E"/>
    <w:rsid w:val="00543399"/>
    <w:rsid w:val="005504C3"/>
    <w:rsid w:val="00553605"/>
    <w:rsid w:val="00554495"/>
    <w:rsid w:val="00561350"/>
    <w:rsid w:val="00564635"/>
    <w:rsid w:val="005721AC"/>
    <w:rsid w:val="00573FF6"/>
    <w:rsid w:val="00576E7C"/>
    <w:rsid w:val="0058009B"/>
    <w:rsid w:val="0058377A"/>
    <w:rsid w:val="0058404A"/>
    <w:rsid w:val="005909F7"/>
    <w:rsid w:val="00595E65"/>
    <w:rsid w:val="00596ED3"/>
    <w:rsid w:val="005A01C3"/>
    <w:rsid w:val="005A19D6"/>
    <w:rsid w:val="005A1CE8"/>
    <w:rsid w:val="005A2750"/>
    <w:rsid w:val="005A3435"/>
    <w:rsid w:val="005A7C3D"/>
    <w:rsid w:val="005B46B3"/>
    <w:rsid w:val="005B79F3"/>
    <w:rsid w:val="005C0D60"/>
    <w:rsid w:val="005C0E80"/>
    <w:rsid w:val="005C3A8F"/>
    <w:rsid w:val="005C4C99"/>
    <w:rsid w:val="005D1E0C"/>
    <w:rsid w:val="005D3B49"/>
    <w:rsid w:val="005D7A68"/>
    <w:rsid w:val="005E38B2"/>
    <w:rsid w:val="005E4049"/>
    <w:rsid w:val="005E4257"/>
    <w:rsid w:val="005E4765"/>
    <w:rsid w:val="005E6AF6"/>
    <w:rsid w:val="005E6F0E"/>
    <w:rsid w:val="005F3A72"/>
    <w:rsid w:val="005F46DA"/>
    <w:rsid w:val="005F53C7"/>
    <w:rsid w:val="0060216D"/>
    <w:rsid w:val="006027E2"/>
    <w:rsid w:val="00602D1D"/>
    <w:rsid w:val="00603DAC"/>
    <w:rsid w:val="00606F31"/>
    <w:rsid w:val="00610E20"/>
    <w:rsid w:val="00611317"/>
    <w:rsid w:val="00611FCF"/>
    <w:rsid w:val="006130A1"/>
    <w:rsid w:val="00614C9A"/>
    <w:rsid w:val="00620BE0"/>
    <w:rsid w:val="00621E3F"/>
    <w:rsid w:val="00622999"/>
    <w:rsid w:val="00623707"/>
    <w:rsid w:val="00623BF7"/>
    <w:rsid w:val="00631E8C"/>
    <w:rsid w:val="0063721F"/>
    <w:rsid w:val="00640D69"/>
    <w:rsid w:val="00641567"/>
    <w:rsid w:val="006418EB"/>
    <w:rsid w:val="00641EE3"/>
    <w:rsid w:val="00642EA4"/>
    <w:rsid w:val="0064382E"/>
    <w:rsid w:val="006478E7"/>
    <w:rsid w:val="00647B3E"/>
    <w:rsid w:val="00652A99"/>
    <w:rsid w:val="00652FE3"/>
    <w:rsid w:val="00653756"/>
    <w:rsid w:val="0065670E"/>
    <w:rsid w:val="006570EC"/>
    <w:rsid w:val="006645D6"/>
    <w:rsid w:val="006649AB"/>
    <w:rsid w:val="00671C9B"/>
    <w:rsid w:val="00674320"/>
    <w:rsid w:val="00681BE4"/>
    <w:rsid w:val="00681BF8"/>
    <w:rsid w:val="0069230A"/>
    <w:rsid w:val="00693201"/>
    <w:rsid w:val="00694DD8"/>
    <w:rsid w:val="00697ECE"/>
    <w:rsid w:val="006A0F45"/>
    <w:rsid w:val="006A4CA3"/>
    <w:rsid w:val="006A5D4A"/>
    <w:rsid w:val="006B3AB4"/>
    <w:rsid w:val="006B3EE6"/>
    <w:rsid w:val="006B418C"/>
    <w:rsid w:val="006B5590"/>
    <w:rsid w:val="006B5D3E"/>
    <w:rsid w:val="006C0385"/>
    <w:rsid w:val="006C0B78"/>
    <w:rsid w:val="006C482A"/>
    <w:rsid w:val="006D1984"/>
    <w:rsid w:val="006D2008"/>
    <w:rsid w:val="006D2D0B"/>
    <w:rsid w:val="006D60AA"/>
    <w:rsid w:val="006D6A94"/>
    <w:rsid w:val="006D732B"/>
    <w:rsid w:val="006E11BC"/>
    <w:rsid w:val="006E1C37"/>
    <w:rsid w:val="006F43A5"/>
    <w:rsid w:val="00701468"/>
    <w:rsid w:val="00702D9B"/>
    <w:rsid w:val="00710AFD"/>
    <w:rsid w:val="0071608E"/>
    <w:rsid w:val="007236EC"/>
    <w:rsid w:val="007358BD"/>
    <w:rsid w:val="00737336"/>
    <w:rsid w:val="007408DE"/>
    <w:rsid w:val="00742F7D"/>
    <w:rsid w:val="00745043"/>
    <w:rsid w:val="00745A03"/>
    <w:rsid w:val="00751331"/>
    <w:rsid w:val="007557EE"/>
    <w:rsid w:val="00755F14"/>
    <w:rsid w:val="0075687F"/>
    <w:rsid w:val="007651F3"/>
    <w:rsid w:val="00770ACD"/>
    <w:rsid w:val="0077144C"/>
    <w:rsid w:val="0077311D"/>
    <w:rsid w:val="00776883"/>
    <w:rsid w:val="0077706A"/>
    <w:rsid w:val="007777A7"/>
    <w:rsid w:val="00785B04"/>
    <w:rsid w:val="00786682"/>
    <w:rsid w:val="007867C4"/>
    <w:rsid w:val="007870A4"/>
    <w:rsid w:val="00797A0D"/>
    <w:rsid w:val="007A0216"/>
    <w:rsid w:val="007A0CAA"/>
    <w:rsid w:val="007A130C"/>
    <w:rsid w:val="007A2A46"/>
    <w:rsid w:val="007A3970"/>
    <w:rsid w:val="007A559F"/>
    <w:rsid w:val="007A6ABA"/>
    <w:rsid w:val="007B2F21"/>
    <w:rsid w:val="007B5B0B"/>
    <w:rsid w:val="007C1553"/>
    <w:rsid w:val="007C2BE6"/>
    <w:rsid w:val="007C3705"/>
    <w:rsid w:val="007C4718"/>
    <w:rsid w:val="007C48C8"/>
    <w:rsid w:val="007C4CF6"/>
    <w:rsid w:val="007C7B35"/>
    <w:rsid w:val="007D0F41"/>
    <w:rsid w:val="007D4137"/>
    <w:rsid w:val="007E5959"/>
    <w:rsid w:val="007E680E"/>
    <w:rsid w:val="007E6B4B"/>
    <w:rsid w:val="007F0168"/>
    <w:rsid w:val="007F56AF"/>
    <w:rsid w:val="007F5EE5"/>
    <w:rsid w:val="007F5F7A"/>
    <w:rsid w:val="007F70F1"/>
    <w:rsid w:val="007F7555"/>
    <w:rsid w:val="00803C82"/>
    <w:rsid w:val="00807B3F"/>
    <w:rsid w:val="00810C69"/>
    <w:rsid w:val="008145F0"/>
    <w:rsid w:val="00817C38"/>
    <w:rsid w:val="00820813"/>
    <w:rsid w:val="00821CAA"/>
    <w:rsid w:val="00825577"/>
    <w:rsid w:val="00825642"/>
    <w:rsid w:val="0082599C"/>
    <w:rsid w:val="00831EE8"/>
    <w:rsid w:val="0083292D"/>
    <w:rsid w:val="00832F0A"/>
    <w:rsid w:val="00835D57"/>
    <w:rsid w:val="0083674C"/>
    <w:rsid w:val="00837BA2"/>
    <w:rsid w:val="00837F2F"/>
    <w:rsid w:val="008407EB"/>
    <w:rsid w:val="00841291"/>
    <w:rsid w:val="00850FFD"/>
    <w:rsid w:val="00851A14"/>
    <w:rsid w:val="008541B8"/>
    <w:rsid w:val="00855022"/>
    <w:rsid w:val="0086167B"/>
    <w:rsid w:val="00863275"/>
    <w:rsid w:val="00864CF3"/>
    <w:rsid w:val="00865449"/>
    <w:rsid w:val="008722A0"/>
    <w:rsid w:val="00872308"/>
    <w:rsid w:val="00872480"/>
    <w:rsid w:val="00892B5B"/>
    <w:rsid w:val="008932D4"/>
    <w:rsid w:val="00893B5F"/>
    <w:rsid w:val="00893CC4"/>
    <w:rsid w:val="008A068F"/>
    <w:rsid w:val="008A32D9"/>
    <w:rsid w:val="008A56C3"/>
    <w:rsid w:val="008A58CF"/>
    <w:rsid w:val="008A7E12"/>
    <w:rsid w:val="008B0C3A"/>
    <w:rsid w:val="008B37D6"/>
    <w:rsid w:val="008C0C78"/>
    <w:rsid w:val="008D3415"/>
    <w:rsid w:val="008D46AE"/>
    <w:rsid w:val="008D4F2F"/>
    <w:rsid w:val="008E2B0D"/>
    <w:rsid w:val="008E37C2"/>
    <w:rsid w:val="008E7A8C"/>
    <w:rsid w:val="008E7CFD"/>
    <w:rsid w:val="008F0E3A"/>
    <w:rsid w:val="008F3CB3"/>
    <w:rsid w:val="008F464D"/>
    <w:rsid w:val="008F7DDE"/>
    <w:rsid w:val="009110B4"/>
    <w:rsid w:val="00911579"/>
    <w:rsid w:val="00912066"/>
    <w:rsid w:val="00915E8B"/>
    <w:rsid w:val="0091763D"/>
    <w:rsid w:val="00922AE5"/>
    <w:rsid w:val="009231DE"/>
    <w:rsid w:val="00927475"/>
    <w:rsid w:val="0093465B"/>
    <w:rsid w:val="00935E24"/>
    <w:rsid w:val="00937E2F"/>
    <w:rsid w:val="009402A4"/>
    <w:rsid w:val="00942833"/>
    <w:rsid w:val="0094798E"/>
    <w:rsid w:val="0095220E"/>
    <w:rsid w:val="009545A2"/>
    <w:rsid w:val="009558D8"/>
    <w:rsid w:val="00956896"/>
    <w:rsid w:val="0096526B"/>
    <w:rsid w:val="00967C4E"/>
    <w:rsid w:val="009720E9"/>
    <w:rsid w:val="00982F2B"/>
    <w:rsid w:val="009871D2"/>
    <w:rsid w:val="00990B1E"/>
    <w:rsid w:val="0099492A"/>
    <w:rsid w:val="009965B2"/>
    <w:rsid w:val="009A1603"/>
    <w:rsid w:val="009A491E"/>
    <w:rsid w:val="009A4DFC"/>
    <w:rsid w:val="009A7624"/>
    <w:rsid w:val="009B664F"/>
    <w:rsid w:val="009C160B"/>
    <w:rsid w:val="009C2A55"/>
    <w:rsid w:val="009C4A33"/>
    <w:rsid w:val="009D1084"/>
    <w:rsid w:val="009E2F07"/>
    <w:rsid w:val="009E352F"/>
    <w:rsid w:val="009F0736"/>
    <w:rsid w:val="009F1EF4"/>
    <w:rsid w:val="009F2EA6"/>
    <w:rsid w:val="009F3D7F"/>
    <w:rsid w:val="00A02656"/>
    <w:rsid w:val="00A06E01"/>
    <w:rsid w:val="00A0719F"/>
    <w:rsid w:val="00A07607"/>
    <w:rsid w:val="00A11EB1"/>
    <w:rsid w:val="00A1375E"/>
    <w:rsid w:val="00A14C70"/>
    <w:rsid w:val="00A155F0"/>
    <w:rsid w:val="00A213F2"/>
    <w:rsid w:val="00A303C7"/>
    <w:rsid w:val="00A427ED"/>
    <w:rsid w:val="00A46EEE"/>
    <w:rsid w:val="00A507A5"/>
    <w:rsid w:val="00A52135"/>
    <w:rsid w:val="00A5447B"/>
    <w:rsid w:val="00A551B3"/>
    <w:rsid w:val="00A57B88"/>
    <w:rsid w:val="00A600C8"/>
    <w:rsid w:val="00A640E4"/>
    <w:rsid w:val="00A64D4C"/>
    <w:rsid w:val="00A65B39"/>
    <w:rsid w:val="00A67282"/>
    <w:rsid w:val="00A8058E"/>
    <w:rsid w:val="00A82484"/>
    <w:rsid w:val="00A84FCF"/>
    <w:rsid w:val="00A91CF0"/>
    <w:rsid w:val="00A92AC6"/>
    <w:rsid w:val="00A9301B"/>
    <w:rsid w:val="00A9330A"/>
    <w:rsid w:val="00A946D2"/>
    <w:rsid w:val="00A94B8F"/>
    <w:rsid w:val="00A94CB8"/>
    <w:rsid w:val="00A97982"/>
    <w:rsid w:val="00AA2593"/>
    <w:rsid w:val="00AA2CCE"/>
    <w:rsid w:val="00AB01E6"/>
    <w:rsid w:val="00AB0331"/>
    <w:rsid w:val="00AC55D3"/>
    <w:rsid w:val="00AC64C9"/>
    <w:rsid w:val="00AC7C62"/>
    <w:rsid w:val="00AD1640"/>
    <w:rsid w:val="00AD358F"/>
    <w:rsid w:val="00AD7770"/>
    <w:rsid w:val="00AE01F4"/>
    <w:rsid w:val="00AE593B"/>
    <w:rsid w:val="00AF2723"/>
    <w:rsid w:val="00AF426D"/>
    <w:rsid w:val="00AF70E7"/>
    <w:rsid w:val="00AF7616"/>
    <w:rsid w:val="00B01B89"/>
    <w:rsid w:val="00B01BA6"/>
    <w:rsid w:val="00B023F6"/>
    <w:rsid w:val="00B04563"/>
    <w:rsid w:val="00B052BA"/>
    <w:rsid w:val="00B060E7"/>
    <w:rsid w:val="00B146C3"/>
    <w:rsid w:val="00B1507B"/>
    <w:rsid w:val="00B17EDB"/>
    <w:rsid w:val="00B24431"/>
    <w:rsid w:val="00B314CF"/>
    <w:rsid w:val="00B33CD5"/>
    <w:rsid w:val="00B34418"/>
    <w:rsid w:val="00B406EB"/>
    <w:rsid w:val="00B413E5"/>
    <w:rsid w:val="00B4241F"/>
    <w:rsid w:val="00B465B7"/>
    <w:rsid w:val="00B46A04"/>
    <w:rsid w:val="00B513D3"/>
    <w:rsid w:val="00B5419B"/>
    <w:rsid w:val="00B54AC2"/>
    <w:rsid w:val="00B57B21"/>
    <w:rsid w:val="00B600B6"/>
    <w:rsid w:val="00B628BB"/>
    <w:rsid w:val="00B70855"/>
    <w:rsid w:val="00B70D51"/>
    <w:rsid w:val="00B74E9B"/>
    <w:rsid w:val="00B75171"/>
    <w:rsid w:val="00B84D87"/>
    <w:rsid w:val="00B86BFA"/>
    <w:rsid w:val="00B90595"/>
    <w:rsid w:val="00B905FD"/>
    <w:rsid w:val="00B90CBE"/>
    <w:rsid w:val="00B91155"/>
    <w:rsid w:val="00B9341F"/>
    <w:rsid w:val="00B94F7A"/>
    <w:rsid w:val="00B97958"/>
    <w:rsid w:val="00B97E08"/>
    <w:rsid w:val="00BA1D58"/>
    <w:rsid w:val="00BB0D1C"/>
    <w:rsid w:val="00BB226D"/>
    <w:rsid w:val="00BB2C9B"/>
    <w:rsid w:val="00BB36F7"/>
    <w:rsid w:val="00BB4543"/>
    <w:rsid w:val="00BB5EE3"/>
    <w:rsid w:val="00BC7676"/>
    <w:rsid w:val="00BD4A72"/>
    <w:rsid w:val="00BE1AB9"/>
    <w:rsid w:val="00BE2B6E"/>
    <w:rsid w:val="00BF0D8B"/>
    <w:rsid w:val="00BF326C"/>
    <w:rsid w:val="00BF3726"/>
    <w:rsid w:val="00BF3933"/>
    <w:rsid w:val="00C031AA"/>
    <w:rsid w:val="00C03810"/>
    <w:rsid w:val="00C03DA8"/>
    <w:rsid w:val="00C04C72"/>
    <w:rsid w:val="00C210CE"/>
    <w:rsid w:val="00C21BE3"/>
    <w:rsid w:val="00C251C6"/>
    <w:rsid w:val="00C25C8B"/>
    <w:rsid w:val="00C30074"/>
    <w:rsid w:val="00C31DE8"/>
    <w:rsid w:val="00C32D05"/>
    <w:rsid w:val="00C350CE"/>
    <w:rsid w:val="00C35ADD"/>
    <w:rsid w:val="00C44424"/>
    <w:rsid w:val="00C457A6"/>
    <w:rsid w:val="00C45DEA"/>
    <w:rsid w:val="00C51A00"/>
    <w:rsid w:val="00C54FED"/>
    <w:rsid w:val="00C55351"/>
    <w:rsid w:val="00C56109"/>
    <w:rsid w:val="00C57147"/>
    <w:rsid w:val="00C5729B"/>
    <w:rsid w:val="00C57341"/>
    <w:rsid w:val="00C627E3"/>
    <w:rsid w:val="00C67DED"/>
    <w:rsid w:val="00C7413C"/>
    <w:rsid w:val="00C748A3"/>
    <w:rsid w:val="00C74EDD"/>
    <w:rsid w:val="00C76282"/>
    <w:rsid w:val="00C8046E"/>
    <w:rsid w:val="00CA03E6"/>
    <w:rsid w:val="00CA1E6E"/>
    <w:rsid w:val="00CA41B5"/>
    <w:rsid w:val="00CB168F"/>
    <w:rsid w:val="00CB3726"/>
    <w:rsid w:val="00CB3DEA"/>
    <w:rsid w:val="00CB60D8"/>
    <w:rsid w:val="00CB7BA4"/>
    <w:rsid w:val="00CC337F"/>
    <w:rsid w:val="00CC731B"/>
    <w:rsid w:val="00CD4648"/>
    <w:rsid w:val="00CD7A88"/>
    <w:rsid w:val="00CE01F8"/>
    <w:rsid w:val="00CE3FBB"/>
    <w:rsid w:val="00CE6E65"/>
    <w:rsid w:val="00D010E2"/>
    <w:rsid w:val="00D05385"/>
    <w:rsid w:val="00D0607F"/>
    <w:rsid w:val="00D063B1"/>
    <w:rsid w:val="00D138F1"/>
    <w:rsid w:val="00D13C83"/>
    <w:rsid w:val="00D20129"/>
    <w:rsid w:val="00D24681"/>
    <w:rsid w:val="00D25929"/>
    <w:rsid w:val="00D26C51"/>
    <w:rsid w:val="00D32B47"/>
    <w:rsid w:val="00D3617A"/>
    <w:rsid w:val="00D37998"/>
    <w:rsid w:val="00D37E36"/>
    <w:rsid w:val="00D40F76"/>
    <w:rsid w:val="00D54F9A"/>
    <w:rsid w:val="00D553B7"/>
    <w:rsid w:val="00D563CB"/>
    <w:rsid w:val="00D57834"/>
    <w:rsid w:val="00D60664"/>
    <w:rsid w:val="00D60BFE"/>
    <w:rsid w:val="00D613F6"/>
    <w:rsid w:val="00D64E05"/>
    <w:rsid w:val="00D6598D"/>
    <w:rsid w:val="00D67F7A"/>
    <w:rsid w:val="00D72530"/>
    <w:rsid w:val="00D73E78"/>
    <w:rsid w:val="00D74E10"/>
    <w:rsid w:val="00D8160C"/>
    <w:rsid w:val="00D81F9B"/>
    <w:rsid w:val="00D82D77"/>
    <w:rsid w:val="00D837C7"/>
    <w:rsid w:val="00D85B9E"/>
    <w:rsid w:val="00D86197"/>
    <w:rsid w:val="00D90F86"/>
    <w:rsid w:val="00D927B6"/>
    <w:rsid w:val="00D92BBB"/>
    <w:rsid w:val="00D94575"/>
    <w:rsid w:val="00D96037"/>
    <w:rsid w:val="00D9621D"/>
    <w:rsid w:val="00D97311"/>
    <w:rsid w:val="00DA21D7"/>
    <w:rsid w:val="00DA268D"/>
    <w:rsid w:val="00DA3ED9"/>
    <w:rsid w:val="00DA6123"/>
    <w:rsid w:val="00DB316E"/>
    <w:rsid w:val="00DB4469"/>
    <w:rsid w:val="00DC0234"/>
    <w:rsid w:val="00DE2E3F"/>
    <w:rsid w:val="00DE73A1"/>
    <w:rsid w:val="00DE7B1E"/>
    <w:rsid w:val="00DF08FA"/>
    <w:rsid w:val="00DF1515"/>
    <w:rsid w:val="00DF1948"/>
    <w:rsid w:val="00DF3D7A"/>
    <w:rsid w:val="00DF5EA5"/>
    <w:rsid w:val="00E00EFA"/>
    <w:rsid w:val="00E027CC"/>
    <w:rsid w:val="00E02AA3"/>
    <w:rsid w:val="00E03D24"/>
    <w:rsid w:val="00E07A68"/>
    <w:rsid w:val="00E07DED"/>
    <w:rsid w:val="00E117D3"/>
    <w:rsid w:val="00E12755"/>
    <w:rsid w:val="00E12A8B"/>
    <w:rsid w:val="00E132F9"/>
    <w:rsid w:val="00E17CD6"/>
    <w:rsid w:val="00E215D9"/>
    <w:rsid w:val="00E23BF9"/>
    <w:rsid w:val="00E246DF"/>
    <w:rsid w:val="00E329D3"/>
    <w:rsid w:val="00E33700"/>
    <w:rsid w:val="00E44E49"/>
    <w:rsid w:val="00E45D41"/>
    <w:rsid w:val="00E54E8C"/>
    <w:rsid w:val="00E553E2"/>
    <w:rsid w:val="00E624E1"/>
    <w:rsid w:val="00E71426"/>
    <w:rsid w:val="00E76D72"/>
    <w:rsid w:val="00E85194"/>
    <w:rsid w:val="00E85E3F"/>
    <w:rsid w:val="00E87B1B"/>
    <w:rsid w:val="00E90842"/>
    <w:rsid w:val="00E90970"/>
    <w:rsid w:val="00E91635"/>
    <w:rsid w:val="00E924F5"/>
    <w:rsid w:val="00E978B9"/>
    <w:rsid w:val="00EA00F7"/>
    <w:rsid w:val="00EA0A48"/>
    <w:rsid w:val="00EB5CC5"/>
    <w:rsid w:val="00EC4123"/>
    <w:rsid w:val="00ED0DB6"/>
    <w:rsid w:val="00ED1917"/>
    <w:rsid w:val="00ED2093"/>
    <w:rsid w:val="00ED4C79"/>
    <w:rsid w:val="00ED5563"/>
    <w:rsid w:val="00ED5785"/>
    <w:rsid w:val="00ED6682"/>
    <w:rsid w:val="00EE2577"/>
    <w:rsid w:val="00EF5515"/>
    <w:rsid w:val="00EF7935"/>
    <w:rsid w:val="00F002FC"/>
    <w:rsid w:val="00F01CD3"/>
    <w:rsid w:val="00F11FB8"/>
    <w:rsid w:val="00F139AD"/>
    <w:rsid w:val="00F14EE0"/>
    <w:rsid w:val="00F155A3"/>
    <w:rsid w:val="00F178D6"/>
    <w:rsid w:val="00F2630F"/>
    <w:rsid w:val="00F27A28"/>
    <w:rsid w:val="00F31261"/>
    <w:rsid w:val="00F3260E"/>
    <w:rsid w:val="00F32956"/>
    <w:rsid w:val="00F37534"/>
    <w:rsid w:val="00F4015E"/>
    <w:rsid w:val="00F47720"/>
    <w:rsid w:val="00F51223"/>
    <w:rsid w:val="00F54A03"/>
    <w:rsid w:val="00F62744"/>
    <w:rsid w:val="00F67B42"/>
    <w:rsid w:val="00F70492"/>
    <w:rsid w:val="00F708E4"/>
    <w:rsid w:val="00F76694"/>
    <w:rsid w:val="00F81958"/>
    <w:rsid w:val="00F86E5F"/>
    <w:rsid w:val="00F936F1"/>
    <w:rsid w:val="00F946F6"/>
    <w:rsid w:val="00F959AA"/>
    <w:rsid w:val="00FA0964"/>
    <w:rsid w:val="00FA3AF4"/>
    <w:rsid w:val="00FA453C"/>
    <w:rsid w:val="00FC15D6"/>
    <w:rsid w:val="00FC32AF"/>
    <w:rsid w:val="00FD2C40"/>
    <w:rsid w:val="00FD689F"/>
    <w:rsid w:val="00FE069F"/>
    <w:rsid w:val="00FE3CDB"/>
    <w:rsid w:val="00FE480A"/>
    <w:rsid w:val="00FE77C8"/>
    <w:rsid w:val="00FF321D"/>
    <w:rsid w:val="00FF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390BCBE"/>
  <w15:chartTrackingRefBased/>
  <w15:docId w15:val="{EA75F566-227A-4A9E-9192-93E80C65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A7B"/>
    <w:rPr>
      <w:rFonts w:ascii="Lucida Sans" w:hAnsi="Lucida Sans"/>
      <w:sz w:val="22"/>
    </w:rPr>
  </w:style>
  <w:style w:type="paragraph" w:styleId="Heading1">
    <w:name w:val="heading 1"/>
    <w:basedOn w:val="Normal"/>
    <w:next w:val="Normal"/>
    <w:link w:val="Heading1Char"/>
    <w:uiPriority w:val="9"/>
    <w:qFormat/>
    <w:rsid w:val="006932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0373"/>
    <w:pPr>
      <w:tabs>
        <w:tab w:val="center" w:pos="4513"/>
        <w:tab w:val="right" w:pos="9026"/>
      </w:tabs>
    </w:pPr>
  </w:style>
  <w:style w:type="character" w:customStyle="1" w:styleId="FooterChar">
    <w:name w:val="Footer Char"/>
    <w:basedOn w:val="DefaultParagraphFont"/>
    <w:link w:val="Footer"/>
    <w:uiPriority w:val="99"/>
    <w:rsid w:val="00270373"/>
    <w:rPr>
      <w:rFonts w:ascii="Lucida Sans" w:hAnsi="Lucida Sans"/>
      <w:sz w:val="22"/>
    </w:rPr>
  </w:style>
  <w:style w:type="table" w:styleId="TableGrid">
    <w:name w:val="Table Grid"/>
    <w:basedOn w:val="TableNormal"/>
    <w:uiPriority w:val="39"/>
    <w:rsid w:val="00270373"/>
    <w:rPr>
      <w:rFonts w:ascii="Lucida Sans" w:hAnsi="Lucida San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270373"/>
  </w:style>
  <w:style w:type="paragraph" w:styleId="ListParagraph">
    <w:name w:val="List Paragraph"/>
    <w:basedOn w:val="Normal"/>
    <w:uiPriority w:val="34"/>
    <w:qFormat/>
    <w:rsid w:val="00270373"/>
    <w:pPr>
      <w:ind w:left="720"/>
      <w:contextualSpacing/>
    </w:pPr>
  </w:style>
  <w:style w:type="table" w:customStyle="1" w:styleId="TableGrid1">
    <w:name w:val="Table Grid1"/>
    <w:basedOn w:val="TableNormal"/>
    <w:next w:val="TableGrid"/>
    <w:uiPriority w:val="39"/>
    <w:rsid w:val="00FE480A"/>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74320"/>
    <w:rPr>
      <w:i/>
      <w:iCs/>
      <w:color w:val="404040" w:themeColor="text1" w:themeTint="BF"/>
    </w:rPr>
  </w:style>
  <w:style w:type="character" w:customStyle="1" w:styleId="Heading1Char">
    <w:name w:val="Heading 1 Char"/>
    <w:basedOn w:val="DefaultParagraphFont"/>
    <w:link w:val="Heading1"/>
    <w:uiPriority w:val="9"/>
    <w:rsid w:val="00693201"/>
    <w:rPr>
      <w:rFonts w:asciiTheme="majorHAnsi" w:eastAsiaTheme="majorEastAsia" w:hAnsiTheme="majorHAnsi" w:cstheme="majorBidi"/>
      <w:color w:val="2F5496" w:themeColor="accent1" w:themeShade="BF"/>
      <w:sz w:val="32"/>
      <w:szCs w:val="32"/>
    </w:rPr>
  </w:style>
  <w:style w:type="table" w:customStyle="1" w:styleId="TableGrid2">
    <w:name w:val="Table Grid2"/>
    <w:basedOn w:val="TableNormal"/>
    <w:next w:val="TableGrid"/>
    <w:uiPriority w:val="39"/>
    <w:rsid w:val="000B49C1"/>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C65"/>
    <w:pPr>
      <w:tabs>
        <w:tab w:val="center" w:pos="4513"/>
        <w:tab w:val="right" w:pos="9026"/>
      </w:tabs>
    </w:pPr>
  </w:style>
  <w:style w:type="character" w:customStyle="1" w:styleId="HeaderChar">
    <w:name w:val="Header Char"/>
    <w:basedOn w:val="DefaultParagraphFont"/>
    <w:link w:val="Header"/>
    <w:uiPriority w:val="99"/>
    <w:rsid w:val="000D2C65"/>
    <w:rPr>
      <w:rFonts w:ascii="Lucida Sans" w:hAnsi="Lucida Sans"/>
      <w:sz w:val="22"/>
    </w:rPr>
  </w:style>
  <w:style w:type="table" w:customStyle="1" w:styleId="TableGrid3">
    <w:name w:val="Table Grid3"/>
    <w:basedOn w:val="TableNormal"/>
    <w:next w:val="TableGrid"/>
    <w:uiPriority w:val="39"/>
    <w:rsid w:val="002C68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68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978B9"/>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F0D8B"/>
    <w:rPr>
      <w:sz w:val="16"/>
      <w:szCs w:val="16"/>
    </w:rPr>
  </w:style>
  <w:style w:type="paragraph" w:styleId="CommentText">
    <w:name w:val="annotation text"/>
    <w:basedOn w:val="Normal"/>
    <w:link w:val="CommentTextChar"/>
    <w:uiPriority w:val="99"/>
    <w:unhideWhenUsed/>
    <w:rsid w:val="00BF0D8B"/>
    <w:rPr>
      <w:sz w:val="20"/>
      <w:szCs w:val="20"/>
    </w:rPr>
  </w:style>
  <w:style w:type="character" w:customStyle="1" w:styleId="CommentTextChar">
    <w:name w:val="Comment Text Char"/>
    <w:basedOn w:val="DefaultParagraphFont"/>
    <w:link w:val="CommentText"/>
    <w:uiPriority w:val="99"/>
    <w:rsid w:val="00BF0D8B"/>
    <w:rPr>
      <w:rFonts w:ascii="Lucida Sans" w:hAnsi="Lucida Sans"/>
      <w:sz w:val="20"/>
      <w:szCs w:val="20"/>
    </w:rPr>
  </w:style>
  <w:style w:type="table" w:customStyle="1" w:styleId="TableGrid5">
    <w:name w:val="Table Grid5"/>
    <w:basedOn w:val="TableNormal"/>
    <w:next w:val="TableGrid"/>
    <w:uiPriority w:val="39"/>
    <w:rsid w:val="00CA03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4">
    <w:name w:val="Grid Table 3 Accent 4"/>
    <w:basedOn w:val="TableNormal"/>
    <w:uiPriority w:val="48"/>
    <w:rsid w:val="00AC64C9"/>
    <w:rPr>
      <w:snapToGrid w:val="0"/>
      <w:szCs w:val="20"/>
      <w:lang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eGrid6">
    <w:name w:val="Table Grid6"/>
    <w:basedOn w:val="TableNormal"/>
    <w:next w:val="TableGrid"/>
    <w:uiPriority w:val="39"/>
    <w:rsid w:val="00B9115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92AC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92AC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14EE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14EE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870A4"/>
    <w:rPr>
      <w:snapToGrid w:val="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B14B1"/>
    <w:rPr>
      <w:snapToGrid w:val="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013A41"/>
    <w:rPr>
      <w:snapToGrid w:val="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13A41"/>
    <w:rPr>
      <w:snapToGrid w:val="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0234"/>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5364">
      <w:bodyDiv w:val="1"/>
      <w:marLeft w:val="0"/>
      <w:marRight w:val="0"/>
      <w:marTop w:val="0"/>
      <w:marBottom w:val="0"/>
      <w:divBdr>
        <w:top w:val="none" w:sz="0" w:space="0" w:color="auto"/>
        <w:left w:val="none" w:sz="0" w:space="0" w:color="auto"/>
        <w:bottom w:val="none" w:sz="0" w:space="0" w:color="auto"/>
        <w:right w:val="none" w:sz="0" w:space="0" w:color="auto"/>
      </w:divBdr>
    </w:div>
    <w:div w:id="248855252">
      <w:bodyDiv w:val="1"/>
      <w:marLeft w:val="0"/>
      <w:marRight w:val="0"/>
      <w:marTop w:val="0"/>
      <w:marBottom w:val="0"/>
      <w:divBdr>
        <w:top w:val="none" w:sz="0" w:space="0" w:color="auto"/>
        <w:left w:val="none" w:sz="0" w:space="0" w:color="auto"/>
        <w:bottom w:val="none" w:sz="0" w:space="0" w:color="auto"/>
        <w:right w:val="none" w:sz="0" w:space="0" w:color="auto"/>
      </w:divBdr>
    </w:div>
    <w:div w:id="8477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3B8AE-73F7-400A-902C-60248797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1891</Words>
  <Characters>7073</Characters>
  <Application>Microsoft Office Word</Application>
  <DocSecurity>0</DocSecurity>
  <Lines>2357</Lines>
  <Paragraphs>1792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Immelman</dc:creator>
  <cp:keywords/>
  <dc:description/>
  <cp:lastModifiedBy>Paul Immelman</cp:lastModifiedBy>
  <cp:revision>4</cp:revision>
  <cp:lastPrinted>2022-09-22T10:00:00Z</cp:lastPrinted>
  <dcterms:created xsi:type="dcterms:W3CDTF">2023-07-10T15:37:00Z</dcterms:created>
  <dcterms:modified xsi:type="dcterms:W3CDTF">2023-07-13T13:58:00Z</dcterms:modified>
</cp:coreProperties>
</file>